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№2503 (Мурманск) от 10 марта 2011
</w:t>
      </w:r>
    </w:p>
    <w:p>
      <w:pPr/>
      <w:r>
        <w:rPr/>
        <w:t xml:space="preserve">Здравствуйте. Помогите, пожалуйста, с подбором литературы по теме дипломной работы: "Реформа уголовно-исполнительной системы 2010-2020 гг" 
&lt;BR&gt;Заранее благодарна.
Здравствуйте, Виктория!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Гришко, Л. Роль налогового права в реформировании уголовно-исполнительной системы / Л. Гришко // Человек и закон. - 2011. - N 1. - С. 66-70.
Электронные ресурсы
Бакулина, Л. В. Правовое положение осужденных в контексте реформы уголовно-исполнительной системы [Электронный ресурс] / Л. В. Бакулина // Ученые записки Казанского университета. Сер. Гуманитарные науки. – Электрон. дан. - 2010. - Т. 152, N 4. – Режим доступа: http://elibrary.ru , регламентир. (11.03.2011) 
Демидова, О. В. Определение целей и принципов уголовно-исполнительной политики с учетом международных стандартов [Электронный ресурс] / О. В. Демидова // Уголовно-исполнительная система: право, экономика, управление. – Электрон. дан. - 2010. - N 5. - С. 25-28. – Режим доступа: СПС «КонсультантПлюс».
Королев, Р. В. Принцип демократизма в уголовно-исполнительной системе России [Электронный ресурс] : дис. ... канд. юрид. наук : 12.00.08 / Королев Руслан Витальевич ; [место защиты: Нижегор. акад. МВД России]. – Электрон. дан. - Н. Новгород, 2010. – Режим доступа: www.diss.rsl.ru , регламентир. (11.03.2011).
Мусаелян, М. Ф. Об обеспечении законности и соблюдении прав человека в уголовно-исполнительной системе [Электронный ресурс] / М. Ф. Мусаелян // Уголовно-исполнительная система: право, экономика, управление. - Электрон. дан. - 2010. - N 4. - С. 18-20. – Режим доступа: СПС «КонсультантПлюс».
О Концепции развития уголовно-исполнительной системы Российской Федерации до 2020 года [Электронный ресурс] : распоряжение Правительства РФ от 14.10.2010 N 1772-р. – Электрон. дан. – [М.] : КонсультантПлюс, 1992-2011. – Режим доступа: СПС «КонсультантПлюс».
Тепляшин, П. В. Федеральная целевая программа «Развитие уголовно-исполнительной системы (2007-2016 гг.)» в свете международных пенитенциарных стандартов и реформы отечественной уголовно-исполнительной системы / П. В. Тепляшин // Научный вестник Омской академии МВД России. – Электрон. дан. - 2010. - N 3. - Режим доступа: http://elibrary.ru , регламентир. (11.03.2011).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2026-10-14T12:17:57+03:00</dcterms:created>
  <dcterms:modified xsi:type="dcterms:W3CDTF">2026-10-14T12:17:57+03:00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