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№2539 () от 18 марта 2011
</w:t>
      </w:r>
    </w:p>
    <w:p>
      <w:pPr/>
      <w:r>
        <w:rPr/>
        <w:t xml:space="preserve">Здравствуйте. Помогите подобрать литературу по теме "Исторические тексты как средство формирования информационно-коммуникативной компетенции школьников".Заранее благодарю.
Здравствуйте, Татьяна. Предлагаем Вам библиографический список:
Статьи
Алексашкина, Л. Н. Курсы истории: информационное пространство и методология познания / Л. Н. Алексашкин // Педагогика. - 2007. - N 7. - С. 16-22. - Библиогр.: с. 22 (10 назв.).
Артасов, И. А. Подготовка учащихся к выполнению заданий на анализ исторических источников / И. А. Артасов // Преподавание истории в школе. - 2007. - N 10. - С. 63-66.
Артасов, И. А. Работа с заданиями, предполагающими атрибуцию исторического источника / И. А. Артасов // Преподавание истории в школе. - 2007. - N 9. - С. 69-74.
Ильина, М. В. Опыт формирования ключевых компетенций учащихся основной школы / М. В. Ильина // Преподавание истории и обществознания в школе. - 2008. - N 8. - С. 54-57.
Иоффе, А. Н. Документы для анализа при изучении темы "Парламентаризм" в старшей школе / А. Н. Иоффе // Преподавание истории в школе. - 2007. - N 9. - С. 7-12.
Морозов, А. Ю. Работа с документами по теме "Отмена крепостного права" / А. Ю. Морозов // Преподавание истории в школе. - 2011. - N 1. - С. 26-29 : табл.
Покотилова, Т. Е. Формирование ключевых компетенций в условиях подготовки учащихся выпускных классов к ЕГЭ по истории / Т. Е. Покотилова, И. В. Нахаева // Преподавание истории и обществознания в школе. - 2010. - N 4. - С. 47-52.
Хлытина, О. М. Обучение приемам историографического анализа в старшей школе / О. М. Хлытина // Преподавание истории в школе. - 2011. - N 1. - С. 33-40 : рис., 2 табл.
Эрдынеева, И. И. Развитие ключевых компетенций учащихся в преподавании истории / И. И. Эрдынеева // Преподавание истории в школе. - 2010. - N 8. - С. 16-17.
Юровская, Е. Е. Россия в начале ХХ века (материалы к урокам) / Е. Е. Юровская // Преподавание истории в школе. - 2006. - N 10. - С. 71-74.
Предлагаем также посмотреть списки литературы на сайте нашей библиотеки (СЕРВИС - Информационные ресурсы - Библиографические указатели и списки). В разделе «Педагогика» - "Компетентностный подход в обучении учащихся общеобразовательных учреждений", "Формирование компетентности ученика общеобразовательного учреждения".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2026-10-14T10:37:39+03:00</dcterms:created>
  <dcterms:modified xsi:type="dcterms:W3CDTF">2026-10-14T10:37:39+03:00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