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№2589 () от 30 марта 2011
</w:t>
      </w:r>
    </w:p>
    <w:p>
      <w:pPr/>
      <w:r>
        <w:rPr/>
        <w:t xml:space="preserve">Нужен список литературы  по теме "Расчет нагревания и охлаждения проводников и выбор их площади сечения определения потерь электромощности и электроэнергии"
&lt;BR&gt;
См. в Архиве выполненных справок ответ на запрос N 2706.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2026-10-14T08:34:33+03:00</dcterms:created>
  <dcterms:modified xsi:type="dcterms:W3CDTF">2026-10-14T08:34:33+03:00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