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№2623 () от 5 апреля 2011
</w:t>
      </w:r>
    </w:p>
    <w:p>
      <w:pPr/>
      <w:r>
        <w:rPr/>
        <w:t xml:space="preserve">Здравствуйте! Помогите пожалуйста подобрать литературу по теме:"Гендерная история: становление, эволюция, сущность."
Здравствуйте, Яна. Предлагаем Вам библиографический список:
Книги
63.3(0)-28я43; Г34 Гендер и общество в истории : [сб. ст.] / Гос. ун-т гуманит. наук, Ин-т истории, Науч.-образоват. центр по истории, Рос. акад. наук, Ин-т всеобщ. истории ; под ред. Л. П. Репиной [и др.]. – СПб. : Алетейя : Историческая книга, 2007. - 694 с. : ил. - (Книжная серия "Гендерные исследования"/ ред. совет: Р. Брайдотти и др.). (1653726 - ХР 1653727 - ЧЗ 1682718 - АБ) 
60.542.2; Г34 Гендерные истории Восточной Европы / Европ. гуманитар. ун-т, Центр гендер. исслед. ; под ред. Е. Гаповой [и др.]. - Минск, 2002. - 415 с. (1617043 - ХР) 
60.5; Г34 Гендерный калейдоскоп : [курс лекций] / Рос. акад. наук, Моск. центр гендер. исслед., Ин-т социал.-экон. проблем народонаселения ; [под общ. ред. М. М. Малышевой]. - М. : Academia, 2002. - 519 с. – Из содерж.: Маскулинность как история / И. С. Кон. - С. 209-229. (1611045 - ХР)
63.03; П91 Пушкарева, Н. Л. Гендерная теория и историческое знание / Наталья Пушкарева ; Рос. акад. наук, Ин-т этнологии и антропологии им. Н. Н. Миклухо-Маклая. – СПб. : Алетейя [и др.], 2007. - 495 с. - (Гендерные исследования / ред. совет: И. Жеребкина (пред.) и др.). (1664441 - ХР 1664442 - ЧЗ 1664443 - АБ) 
Статья
Юнаковская, А. А. Гендерные исследования с исторической точки зрения / А. А. Юнаковская // Личность. Культура. Общество. - 2009. - Т. 11, вып. 1 (46/47). - С. 422-428.
Электронные ресурсы (с текстами документов можно поработать в Залах каталогов и электронных ресурсов на 3-м этаже библиотеки) 
Мельниченко, Е. Х. Вопросы гендерной истории [Электронный ресурс] / Мельниченко Е. Х., Туаева Б. В. // Международный журнал прикладных и фундаментальных исследований. – Электрон. дан. - 2009. - N 6. - С. 60-61. - Режим доступа: http://elibrary.ru/download/71755196.pdf, регламентир. (07.04.11).
Пинчукова, И. В. Гендерный подход [Электронный ресурс] / Пинчукова И. В. // Известия Алтайского государственного университета. - Электрон. дан. - 2007. - N 4/2. - С. 117-120. - Режим доступа: http://elibrary.ru/download/47416360.pdf, регламентир. (07.04.11).
Пушкарева, Н. Л. Историческая феминология, женская и гендерная история: итоги и перспективы [Электронный ресурс] / Пушкарева Н. Л. // Женщина в российском обществе. - Электрон. дан. - 2002. - N 2/3. - С. 32-37. - Режим доступа: http://elibrary.ru/download/49366433.pdf, регламентир. (07.04.11).
Пушкарева, Н. Л. Как заставить заговорить пол? (гендерная концепция как метод анализа в истории и этнологии) [Электронный ресурс] / Н. Л. Пушкарева // Этнографическое обозрение. – Электрон. дан. - 2000. – N 2. – С. 27-42. - Режим доступа: http://www.ebiblioteka.ru/searchresults/article.jsp?art=7&amp;id=2770070, регламентир. (07.04.11).
Репина, Л. П. Пол, власть и концепция "разделенных сфер": от истории женщин к гендерной истории [Электронный ресурс] / Л. П. Репина // Общественные науки и современность. – Электрон. дан. - 2000. – N 4. – С. 123-137. - Режим доступа: http://www.ebiblioteka.ru/searchresults/article.jsp?art=6&amp;id=3563820, регламентир. (07.04.11).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2026-10-14T06:45:52+03:00</dcterms:created>
  <dcterms:modified xsi:type="dcterms:W3CDTF">2026-10-14T06:45:52+03:00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