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№2631 () от 8 апреля 2011
</w:t>
      </w:r>
    </w:p>
    <w:p>
      <w:pPr/>
      <w:r>
        <w:rPr/>
        <w:t xml:space="preserve">Феминология, маскулинность, гендер. Спасибо!
Здравствуйте Яна, предлагаем Вам следующие издания:
Книги
60.542.2я73; Г34 Гендерология и феминология : учеб. пособие / [Л. Д. Ерохина и др.]. – М. : Флинта : Наука, 2009. - 382 с. (1683518 - ЧЗ 1683519 - АБ)
66.74я73; З-94 Зуйкова, Е. М. Феминология и гендерная политика : учебник : [для студентов высш. учеб. заведений, обучающихся по специальности "Социал. работа"] / Е. М. Зуйкова, Р. И. Ерусланова ; Рос. гос. социал. ун-т. - 3-е изд., перераб. и доп. – М. : Дашков и К, 2010. - 305 с. : табл. (1695764 - АБ)  
60.542.2; К64 Кон, И. С. Мужчина в меняющемся мире / Игорь Кон. – М. : Время, 2009. - 494 с. (1681963 - ХР 1681964 - ЧЗ 1681965 - АБ) 
60.542.2я73М; М37 Мачкарина, О. Д. Гендерология и феминология : (филос. аспект) : [учеб. пособие по дисциплине "Гендерология и феминология" для специальности 040101 (350500) "Социал. работа"] / О. Д. Мачкарина ; Федер. агентство по рыболовству, Федер. гос. образоват. учреждение высш. проф. образования "Мурм. гос. техн. ун-т". - Мурманск: МГТУ, 2006. - 108 с. (1639462 – ХР 1639463 - ХР)
60.542.2я73; П30 Петрова, Р. Г. Гендерология и феминология : учеб. пособие : [для студентов высш. учеб. заведений, обучающихся по направлению подгот. и специальности "Социал. работа"] / Р. Г. Петрова ; Изд.-торговая корпорация "Дашков и К". - 4-е изд. – М. : Дашков и К, 2008. – 229 с. : табл. (1662480 - ЧЗ 1662481 - ХР 1662482 - АБ)
Статьи
Бутовская, М. Л. Гендер в современном мире: реалии и перспективы женщин в сфере гендерного равенства / М. Л. Бутовская // Личность. Культура. Общество. - 2008. - Т. 10, вып. 2. - С. 220-232. ; Т. 10, вып. 3/4. - С. 165-170.
Кон, И. С. Мужская роль и гендерный порядок / И. С. Кон // Вестник общественного мнения. - 2008. - N 2 (март-апрель). - С. 37-43.
Мещеркина, Е.Ю. Социологическая концептуализация маскулинности / Е. Ю. Мещеркина // Социс. - 2002. - N 11. - С. 15-25.
Митина, О. В. Идеология маскулинности в России: постановка проблемы и экспериментальное исследование / О. В. Митина // Общественные науки и современность. - 2003. - N 2 (март-апр.). - С. 164-176.
Рябов, О. В. "Россия поднимается с колен"? : ремаскулинизация и новая российская идентичность / О. В. Рябов, Т. Б. Рябова // Личность. Культура. Общество. - 2008. - Т. 10, вып. 3/4. - С. 250-257.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2026-10-14T06:51:25+03:00</dcterms:created>
  <dcterms:modified xsi:type="dcterms:W3CDTF">2026-10-14T06:51:25+03:00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