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№2648 () от 11 апреля 2011
</w:t>
      </w:r>
    </w:p>
    <w:p>
      <w:pPr/>
      <w:r>
        <w:rPr/>
        <w:t xml:space="preserve">Здравствуйте! Хотелось бы уточнить наличие в фондах вашей библиотеки следующего издания: Сабанин А., Россия и Шпицберген. (опыт. ист. исслед.)- 1921 (Вестн. нар. комиссариата иностр. дел. 1921 N 5-6 (июль).
Здравствуйте, Павел. К сожалению, интересующего Вас издания нет в фондах нашей библиотеки. Эту статью можно заказать из Государственной публичной исторической библиотеки России, обратившись в службу межбиблиотечного абонемента и электронной доставки документов (Зал каталогов, 3-й этаж, тел. для справок: 45-48-35, mba@mgounb.ru).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2026-10-14T05:59:55+03:00</dcterms:created>
  <dcterms:modified xsi:type="dcterms:W3CDTF">2026-10-14T05:59:55+03:00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