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№2663 () от 13 апреля 2011
</w:t>
      </w:r>
    </w:p>
    <w:p>
      <w:pPr/>
      <w:r>
        <w:rPr/>
        <w:t xml:space="preserve">Инфляционные процессы в России и Мурманской области с 2005 по 2010 годы
Здравствуйте, Юля. Предлагаем список литературы по Вашему запросу:
Книги
65.262.65; К78 Красавина, Л. Н. Регулирование инфляции. Мировой опыт и российская практика / Л. Н. Красавина, В. Я. Пищик ; Финансовая акад. при Правительстве Рос. Федерации, Центр фундам. и приклад. исслед. – М. : Финансы и статистика, 2009. - 277 с. : ил., табл. (1693399 - ХР)
65.262.65; С89 Сулакшин, С. С. Об инфляции "не по Кудрину" : [монография] / С. С. Сулакшин ; Центр проблем. анализа и гос.-упр. проектирования. – М : Научный эксперт, 2009. - 166, [1] с. : ил., табл. (1671908 - ХР 1671909 - АБ 1671910 - АБ)
Статьи
Глущенко, К. П. Статиллюстрации: инфляция в рублях / К. П. Глущенко [Текст] // ЭКО. Экономика и организация промышленного производства. - 2010. - N 10. - С. 54-57.
Ишханов, А. В. Инфляционные процессы в новой России / А. В. Ишханов, Е. Ф. Линкевич // Финансы и кредит. - 2009. - N 4. - С. 42-49.
Ишханов, А. В. Управление инфляционными процессами: внутренний и внешний аспекты / А. В. Ишханов, Е. Ф. Линкевич // Финансы и кредит. - 2009. - N 8. - С. 37-45.
Министр экономического развития Мурманской области Юрий Ефремов информирует об основных результатах экономической деятельности, уровне жизни населения Мурманской области за январь-апрель 2010 года // Мурманский вестник. - 2010. - 10 июня. - С. 3 : фот., диагр.
Попкова, Н. А. О совершенствовании методов управления инфляционными процессами в посткризисной экономике / Н. А. Попкова // Финансы и кредит. - 2010. - N 28. - С. 30-33.
Попкова, Н. А. Об антиинфляционных процессах в экономике / Н. А. Попкова // Финансы. - 2009. - N 9. - С. 55-60.
Российская экономика в 2009-2010 годах: тенденции, анализ, прогноз / Н. Н. Райская [и др.] // Вопросы статистики. - 2010. - N 1. - С. 45-60.
Скуфьина, Т. П. Макроэкономическая ситуация в Российской Федерации и ее влияние на социально-экономическую ситуацию в Мурманской области / Т. П. Скуфьина // Север и рынок. - 2009. - N 1 (22). - С. 31-37. - Библиогр. : с. 37 (7 назв.).
Цены выросли, но не критично // Мурманский вестник. – 2011. – 14 янв. – С. 1.
Ягупов, И. Потребительский рынок: ситуация стабильна / И. Ягупов // Мурманский вестник. - 2010. - 17 нояб. – С. 2.
Электронные ресурсы 
Продовольственная инфляция набирает темп [Электронный ресурс] // Вопросы социального обеспечения. – Электрон. дан. – 2008. – N 8. - Режим доступа: http://aafnet.integrum.ru/artefact3/ia/ia5.aspx?lv=6&amp;si=kJIIDD2R&amp;qu=341&amp;st=0&amp;bi=8484&amp;xi=&amp;nd=1&amp;tnd=0&amp;srt=0&amp;f=0 (14.04.11).
О ценовой ситуации на потребительском рынке услуг в Мурманской области [Электронный ресурс] : [аналит. материалы] : (по дан. за 2005-2010 гг.) / Федер. служба гос. статистики, Территор. орган Федер. службы гос. статистики по Мурм. обл. - Электрон. дан. - Мурманск : Территор. орган Федер. службы гос. статистики по Мурм. обл., 2011. – Режим доступа : Мурманскстат, регламентир. (14.04.11).
Дополнительную информацию Вы можете получить в Отделе краеведческой и саамской литературы.
С уважением, главный библиограф Центральной справочной службы Л. Ф. Зубчевская и главный библиограф Отдела краеведческой и саамской литературы Т. П. Леонтьева.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2026-10-14T05:11:54+03:00</dcterms:created>
  <dcterms:modified xsi:type="dcterms:W3CDTF">2026-10-14T05:11:54+03:00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