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№2673 () от 17 апреля 2011
</w:t>
      </w:r>
    </w:p>
    <w:p>
      <w:pPr/>
      <w:r>
        <w:rPr/>
        <w:t xml:space="preserve">миграция молодежи по мурманской области
Уважаемая Ирина, по Вашему запросу предлагаем следующие источники: 
Книги
65.9(21)кр ; С28 Север и Арктика в новой парадигме мирового развития : тезисы докл. V междунар. науч.-практ. конф. (Апатиты, 8-10 апр. 2010 г.) = The north and the arctic in the new paradigm of world development / [редкол.: Ф. Д. Ларичкин (пред.) и др.]. - Апатиты : Кольский научный центр РАН, 2010. - 220 с. : ил. - Из содерж.: Социальное развитие регионов Севера и Арктики : проблемы и стратег. приоритеты. - С. 83-121. (Ф-1689673 - ХР Ф-1689674 - ХР)
Статьи из периодических изданий
Гречина, Н. С вещами - на выезд / Н. Гречина // Вечерний Мурманск. - 2010. - 23 июня. - С. 3. 
Змеева, О. В. Этнические и миграционные процессы на Кольском Севере в конце XX - начале XXI вв. / О. В. Змеева // Живущие на Севере. - 2010. - Вып. 1. - С. 62-64.
Карташова-Бигун, О. Палитра северных миграций / О. Карташова-Бигун // Инсайд Мурманск. - 2008. - N 1. - С. 54-57. 
Пыж, В. В. Характеристика миграционных процессов Северо-Западного региона / В. В. Пыж, К. А. Ваховская // Север и рынок. - 2007. - N 2 (18). - С. 144-150.
Спиричев, А. Из провинции оптом и в розницу / А. Спиричев // Мончегорский рабочий. - 2010. - 22 июня. - С. 3. 
Электронные ресурсы
О стратегии социально-экономического развития Мурманской области до 2025 года [Электронный ресурс] : постановление Правительства Мурм. обл. от 26 авг. 2010 г. N 383-ПП. - Электрон. дан. – [М.] : КонсультантПлюс, 2011. – Режим доступа: СПС «КонсультантПлюс» (18.04.2011). 
74.58М ; Э15 Эволюция гуманитарного образования в российской высшей школе [Электронный ресурс] : всерос. межвуз. науч.-практ. конф. (14-17 марта 2007) / Федер. агентство по 
рыболовству, Мурм. гос. техн. ун-т, Мурм. гос. пед. ун-т. - Электрон. текстовые дан. (6,1 Мб). – Мурманск : Мурм. гос. техн. ун-т, 2007. - Систем. требования: PC не ниже класса Pentium I ; 32 Mb RAM ; свободное место на HDD 163 Mb ; Windows 9x, 2000, XP ; дисковод CD-ROM 2-х и выше. - Загл. с вкладыша. – Из содерж.: Миграционные потоки в Мурманской области в начале XXI века / А. К. Порцель. (ОД-2419 - ХР ОД-2420 – ХР) 
См. также в Архиве выполненных справок «Виртуального библиографа» ответ на запрос N 1297.
С уважением, главный библиограф отдела краеведческой и саамской литературы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2026-10-14T05:11:30+03:00</dcterms:created>
  <dcterms:modified xsi:type="dcterms:W3CDTF">2026-10-14T05:11:30+03:00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