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№2683 () от 19 апреля 2011
</w:t>
      </w:r>
    </w:p>
    <w:p>
      <w:pPr/>
      <w:r>
        <w:rPr/>
        <w:t xml:space="preserve">Здраствуйте, мне нужно подобрать литературу по организации работы с одаренной молодежью, для курсовой работы . Заранее благодарен!
Здравствуйте, Николай. Предлагаем Вам библиографический список:
Статьи
Гавриленко, Т. Г. Организация работы с одаренной молодежью / Т. Г. Гавриленко // Специалист. - 2009. - N 9. - С. 16.
Гладилина, И. П. Социальное становление творчески одаренной молодежи в системе высшего профессионального образования России / И. П. Гладилина // Социально-гуманитарные знания. - 2009. - N 4. - С. 180-191.
Информация о реализации направления "Государственная поддержка талантливой молодежи" приоритетного национального проекта "Образование" // Внешкольник. - 2006. - N 10. - С. 18-22.
Соколов, А. В. К формированию нового сегмента рынка кадровых услуг / А. В. Соколов, А. В. Мелешко // Управление персоналом. - 2005. - N 4. - С. 36-38.
Яроцкая, И. С. О развитии в Мурманской области системы поддержки талантливых детей и молодежи / И. С. Яроцкая // Одаренный ребенок. - 2010. - N 5 (сент.-окт.). - С. 42-45.
Электронные ресурсы (с текстами документов можно поработать в Зале электронных ресурсов на 3-м этаже библиотеки)
Гуревич, П. А. Опыт работы КГТУ с одаренной молодежью [Электронный ресурс] / Гуревич П. А., Азиева Н. Э., Хасанова Г. Б. // Вестник Казанского технологического университета. - 2008. - N 3. - С. 127-131. – Режим доступа: http://elibrary.ru/, регламентир. (20.04.11).
Шомполов, И. Г. Система выявления, поддержки и развития молодежи, одаренной в области физики [Электронный ресурс] : дис. ... д-ра пед. наук : 13.00.02 / Шомполов Игорь Григорьевич. – Электрон. дан. – М., 2003. - 422 с. : ил. – Режим доступа: http://diss.rsl.ru/, регламентир. (20.04.11).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	
Книги
Гладилина, И. П. Теоретические основы педагогической технологии развития творческой одаренности молодежи в высшей школе : монография / И. П. Гладилина ; Моск. гос. гуманитар. ун-т им. М. А. Шолохова. - М. : Коллаж, 2009. - 327 с. : табл. - Библиогр.: с. 315-326.
Еськов, В. М. Поддержка одаренной молодежи России. Опыт Югры в связи с переходом на профильное обучение / В. М. Еськов [и др.] ; Рос. акад. образования. - Самара : Офорт : Сургут. гос. ун-т, 2004-2005.
Ч. 1 / В. М. Еськов, А. В. Ефремов, П. Ю. Степаненко. – 2004. - 170 с. : ил. - Библиогр.: с. 157-170.
Ч. 2 / В. М. Еськов, А. В. Ефремов, И. Л. Пшенцова. - 2005. - 179 с. : ил. - Библиогр.: с. 169-179.
Шомполов, И. Г.  Интегрированная система выявления и развития одаренной молодежи - основа современного довузовского образования / И. Г. Шомполов. - М. : МФТИ, 2003. - 242 с. : ил. - Библиогр.: с. 216-242.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2026-10-14T04:20:59+03:00</dcterms:created>
  <dcterms:modified xsi:type="dcterms:W3CDTF">2026-10-14T04:20:59+03:00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