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№2694 (Мурманская область) от 24 апреля 2011
</w:t>
      </w:r>
    </w:p>
    <w:p>
      <w:pPr/>
      <w:r>
        <w:rPr/>
        <w:t xml:space="preserve">Добрый день! 
&lt;BR&gt;
&lt;BR&gt;Подскажите, пожалуйста, какое приблизительно количество миниатюрных изданий находится в Вашей библиотеке? К какому периоду времени относятся эти издания?
&lt;BR&gt;
&lt;BR&gt;Буду очень признательна за любую информацию по коллекции миниатюрных изданий!
Здравствуйте, Ольга. Коллекция миниатюрных книг Мурманской государственной областной универсальной научной библиотеки насчитывает 1150 экземпляров. Хронологический охват – 1932 – 2009 гг.
С уважением, Кузнецова Е. Ю., зав. сектором редких книг Отдела хранения основного фонда.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2026-10-14T04:21:04+03:00</dcterms:created>
  <dcterms:modified xsi:type="dcterms:W3CDTF">2026-10-14T04:21:04+03:00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