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№2715 () от 28 апреля 2011
</w:t>
      </w:r>
    </w:p>
    <w:p>
      <w:pPr/>
      <w:r>
        <w:rPr/>
        <w:t xml:space="preserve">Здравствуйте, вы не могли бы мне помочь подобрать литературу по теме "Некоммерческие/общественные организации в Мурманской области (динамика роста, цифры)для написания дипломной работы. С уважением, Марина.
Здравствуйте, Марина. Предлагаем список литературы по Вашему запросу:
Книги
65.9(2Рос-4Мур)кр ; О-75 Основные фонды в Мурманской области : [стат. сб.] / Федер. служба гос. статистики, Территор. орган Федер. службы гос. статистики по Мурм. обл. ; [редкол.: В. Н. Морозов (пред.) и др.]. - Мурманск : Территориальный орган Федеральной службы государственной статистики по Мурманской области, 2008. - 41 с. : ил. (М-1669617 – ХР ; М-1669618 – ХР)
65.9(2Рос-4Мур)кр ; О-75 Основные фонды в Мурманской области : [стат. сб.] / Федер. служба гос. статистики, Территор. орган Федер. службы гос. статистики по Мурм. обл. ; [редкол.: В. Н. Морозов (пред.) и др.]. - Мурманск : Территориальный орган Федеральной службы государственной статистики по Мурманской области, 2009. - 42 с. : ил. (М-1684350 – ХР ; М-1684351 – ХР)
Статьи
Конструирование социальных проблем // Социологические исследования. - 2010. - N 1. - С. 151.
Самсыка, А. А. Вдохновленные творчеством Рерихов / А. А. Самсыка // Наука и бизнес на Мурмане. - 2010. – N 1 (68). - С. 5-10 : фот.
Фонд Мурманска и мурманчан // Вечерний Мурманск. - 2006. - 3 авг. - С. 3.
Электронные ресурсы
Государственное устройство Российской Федерации, общественные объединения и религиозные организации [Электронный ресурс] // Российский статистический ежегодник. – Электрон. дан.  – М., 2010. – С. 356-365. – Режим доступа: http://stat.ebiblioteka.ru/catalog/readbook.jsp?issue=1109568&amp;chapter=9&amp;srch, регламентир. (30.04.2011).
Для более полного раскрытия темы Вам необходимо обратиться в Отдел краеведческой и саамской литературы. 
С уважением, главный библиограф Отдела краеведческой и саамской литературы И. А. Конина. 
Ждем Вас в нашей библиотеке! 
Будем благодарны за отзыв и предложения о работе нашей службы, которые Вы можете отправить на адрес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2026-10-14T03:20:32+03:00</dcterms:created>
  <dcterms:modified xsi:type="dcterms:W3CDTF">2026-10-14T03:20:32+03:00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