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№2740 (Мурманск) от 5 мая 2011
</w:t>
      </w:r>
    </w:p>
    <w:p>
      <w:pPr/>
      <w:r>
        <w:rPr/>
        <w:t xml:space="preserve">Здравствуйте! Помогите, пожалуйста, с подбором литературы о стратегическом планировании организации, об инновационной инфраструктуре образования. Заранее спасибо!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Отвечаем на 1 вопрос. Предлагаем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67.400.7я4 ; Г72 Государственная власть и местное самоуправление в России: история и современность : [в 2 т. / под ред. А. С. Горшкова]. – СПб. : Изд-во СЗАГС, 2007. 
Т. 2, кн. 1 : Государственное управление в XXI веке: актуальные проблемы : материалы междисциплинар. аспирант. конф. : V Междунар. науч. форум / [под общ. ред. В. К. Егорова, А. С. Горшкова]. - 2007. – 318 с. : ил. – Из содерж.: Этапы стратегического планирования. Анализ стратегического окружения / Якушин А. А. – С. 70-82. (1655262 - ХР ; 1655263 - ЧЗ ; 1655264 - АБ) 
65.291; B96 Burgelman, R. A. Strategic management of technology and innovation / Robert A. Burgelman, Clayton M. Christensen, Steven C. Wheelwright. - 5th ed. - Boston : McGraw-Hill, 2009. - 1264 p. : ill. (И-18706 - ИНО)
65.291.2; E46 Elliott, D. Business continuity management : a crisis management approach / Dominic Elliott, Ethne Swartz abd Brahim Herbane. - 2nd ed. - New York ; London : Routledge, 2010. - 338 p. : ill. (И-18747 - ИНО)
Статьи
Бас, В. Н. Стратегические цели высокоэффективной организации / В. Н. Бас // Экономические науки. - 2009. - N 3. - С. 110-120 : рис., табл.
Васильева, В. В. Управление стратегическим потенциалом организации / В. В. Васильева, А. Т. Зуб // Вестник Московского университета. Сер. 21, Управление (государство и общество). - 2009. – N 1. - С. 100-113. - Библиогр.: с. 113 (22 назв.).
Гаврильев, В. Прогнозирование в системе стратегического планирования / В. Гаврильев, А. Ковалев // Экономист. - 2008. - N 3. - С. 64-72 : табл.
Лаева, Т. В. Сценарный анализ как основа стратегического планирования в организации / Т. В. Лаева // Менеджмент в России и за рубежом. - 2006. - N 2. - С. 56-63 : табл. - Библиогр.: с. 63 (9 назв.).
Моисеев, А. Проблемы школы как предмет стратегического анализа : [стратег. планирование развития ОУ] / А. Моисеев // Управление школой. - 2010. - 16-30 июня (N 12). - С. 7-12.
См. также в Архиве выполненных справок «Виртуального библиографа» ответы на запросы NN 264, 981, 1574, 2098, 2249 и предлагаем Вам еще ознакомиться с ответами на NN 933, 1352, 3288, 3538, 8353, 8389 в Архиве выполненных запросов Виртуальной справочной службы  КОРУНБ.
Ответ на 2-й вопрос см. в Архиве выполненных справок «Виртуального библиографа» под N 2870.
С уважением, Воложанина Т. В., главный библиограф Центральной справочной службы и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2026-10-14T01:21:06+03:00</dcterms:created>
  <dcterms:modified xsi:type="dcterms:W3CDTF">2026-10-14T01:21:06+03:00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