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№2747 (Мурманск) от 7 мая 2011
</w:t>
      </w:r>
    </w:p>
    <w:p>
      <w:pPr/>
      <w:r>
        <w:rPr/>
        <w:t xml:space="preserve">Здравствуйте! Помогите, пожалуйста, с подбором литературы о стратегическом планировании организации, об инновационной инфраструктуре образования. Заранее спасибо!
Здравствуйте, Ирина. В соответствии с Порядком работы ВСС "Виртуальный библиограф", если в Вашем обращении несколько вопросов, мы отвечаем на один из них. Отвечаем на 2 вопрос.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Гаврилов, А. Научно-инновационный комплекс университета / А. Гаврилов, О. Миронова // Высшее образование в России. - 2006. - N 2. - С. 40-43.
Дридигер, В. К. Развитие инновационной инфраструктуры университета / Дридигер В. К., Морозов В. Ю. // Высшее образование в России. - 2010. - N 10. - С. 56-62.
Макаров, В. Инновационная инфраструктура университета / В. Макаров // Высшее образование в России. - 2007. - N 1. - С. 70-74.
Об утверждении Порядка создания и развития инновационной инфраструктуры в сфере образования : приказ Минобрнауки РФ от 23.06.2009, N 218 // Справочник руководителя образовательного учреждения. - 2010. - N 5. - С. 100-105. - Прил.
Развитие инновационной инфраструктуры в регионах : информ. подгот. к всерос. итоговой конф. представителей учреждений высш. и сред. проф. образования - участников реализации инновац. образоват. программ в рамках ПНП "Образование" "Проф. образование в условиях инновац. развития экономики" // Официальные документы в образовании. - 2008. - N 36. - С. 26-31.
Стрельницкая, Л. Предпосылки есть : инновац. инфраструктура выстраивается не на ровном месте / Л. Стрельницкая // Учительская газета. - 2010. - 6 июля (N 27). - С. 3. - (УГ-регион. Подмосковье).
Ташкинов, А. А. Инновационная инфраструктура университета / А. А. Ташкинов // Высшее образование в России. - 2010. - N 5. - С. 76-81.
Усанов, Д. А. Инновационная инфраструктура университетской науки / Д. А. Усанов // Высшее образование в России. - 2009. - N 12. - С. 49-55.
Электронные ресурсы 
Савина, О. А. Развитие инновационной инфраструктуры регионального образовательного комплекса [Электронный ресурс] : автореф. дис. ... канд. экон. наук : 08.00.05 / Савина Оксана Анатольевна ; [место защиты: Гос. акад. проф. переподгот. и повышения квалификации руководящих работников и специалистов инвестиц. сферы]. - Электрон дан. – М., 2010. – 27 с. - Режим доступа: http://diss.rsl.ru/, регламентир. (05.05.11).
Соколова, Е. Л. Инфраструктурное обеспечение инновационного развития [Электронный ресурс] : на примере высш. учеб. заведений : дис. ... канд. экон. наук : 08.00.05 / Соколова Елизавета Леонидовна. – Электрон дан. - Красноярск, 2003. – 186 с. – Режим доступа: http://diss.rsl.ru/, регламентир. (05.05.11).
Boscoa, A. Virtual university teaching: contributions to innovation in higher education. The case of Online Geography at the Universitat Autnoma de Barcelona [Electronic resource] / Alejandra Boscoa, David Rodriguez-Gomeza // Innovations in Education and Teaching International. – Electronic data. - 2011. – Vol. 48, N 1. – P. 13–23. - Mode of access: http://www.informaworld.com/, регламентир. (07.05.11). 
Flexible programmes in higher professional education: expert validation of a flexible educational model [Electronic resource] / Ad Schellekens [et al.] // Innovations in Education and Teaching International. – Electronic data. -  2010. – Vol. 47, N 3. – P. 283–294. - Mode of access: http://www.informaworld.com/, регламентир. (07.05.11). 
Roxa, T. Strategic educational development: a national Swedish initiative to support change in higher education [Electronic resource] / Torgny Roxa, Katarina Mårtensson // Higher Education Research &amp; Development. - Electronic data. – 2008. – Vol. 2, N 2. – P. 155–168. - Mode of access: http://www.informaworld.com/, регламентир. (07.05.11). 
Ответ на первый вопрос см. в Архиве выполненных справок "Виртуального библиографа" под N 2863.
С уважением, Воложанина Т. В., главный библиограф Центральной справочной службы и главный библиограф отдела литературы на иностранных языках Чунина В. Н.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2026-10-14T01:16:31+03:00</dcterms:created>
  <dcterms:modified xsi:type="dcterms:W3CDTF">2026-10-14T01:16:31+03:00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