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№2773 () от 19 мая 2011
</w:t>
      </w:r>
    </w:p>
    <w:p>
      <w:pPr/>
      <w:r>
        <w:rPr/>
        <w:t xml:space="preserve">Здравствуйте! Подскажите, пожалуйста литературу по дипломной работе на тему "Анализ внутренних и внешних коммуникаций в организации".
&lt;BR&gt;
&lt;BR&gt;Спасибо!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издания:
Книги
60.843я73; М29 Мартынов, Л. М. Инфоком-менеджмент : [учеб. пособие для студентов вузов, получающих образование по направлениям "Менеджмент", "Бизнес-информатика" и специальности "Менеджмент орг."] / Л. М. Мартынов. – М. : Логос, 2007. - 397 с. : ил., табл. - (Новая университетская библиотека). (1649633 - ЧЗ)
60.524.224я73; О-75 Основы теории коммуникации : [учеб. для студентов высш. учеб. заведений, обучающихся по специальности 020300 "Социология" / М. А. Василик и др.] ; под ред. М. А. Василика. – М. : Гардарики, 2007. - 615 с. : ил. - (Disciplinae). (1649744 - ЧЗ 1649745 - АБ)
60.55-42; Ш23 Шапиро, С. А. Организационные коммуникации в целях эффективной работы компании : [поведение, взаимодействие, конфликты, лидерство, мотивация] : учеб.-практ. пособие / С. А. Шапиро. – М. : ГроссМедиа : Российский бухгалтер, 2007. - 332 с. (1644799 - ЧЗ)
60.84; G71 Graber, D. A. The power of communication : managing information in public organizations / Doris A. Graber. - Washington, D. C. : CQ press, 2003. - XIII, 299 p. : ill. (И-16298 – ИНО)
Статьи
Бусыгина, И. С. Социально-коммуникативные аспекты корпоративной безопасности в организации / И. С. Бусыгина // Акмеология. - 2009. - N 2. - С. 53-62. - Библиогр.: 12 назв.
Крымчанинова, М. В. Организационные коммуникации в решении проблем управления корпоративной культурой / М. В. Крымчанинова // Мир психологии. - 2006. - N 4. - С. 205-216.
Суслова, И. М. Деловое общение : методики достижения эффектив. результатов коммуникации / И. М. Суслова // Справочник руководителя учреждения культуры. - 2008. - N 1. - С. 73-81.
Электронные ресурсы (с текстами документов можно поработать в Залах каталогов и электронных ресурсов на 3-м этаже библиотеки)
Аранович, О. А. Координация коммуникационных процессов современной коммерческой организации [Электронный ресурс] : дис. ... канд. социол. наук : 22.00.08 / Аранович Олег Александрович. – Электрон. дан. – Н. Новгород, 2003. - 182 с. : ил. - Режим доступа: http://diss.rsl.ru/, регламентир. (21.05.11).
Вагапова, Н. А. Коммуникации как фактор эффективной деятельности организации [Электронный ресурс] / Вагапова Н. А., Андриянова А. А. // Вестник Казанского государственного энергетического университета. – Электрон. дан. - 2010. - Т. 5, N 2. - С. 98-101. – Режим доступа: http://elibrary.ru/, регламентир. (21.05.11).
Морозова, Н. А. Управление коммуникациями в организации [Электронный ресурс] / Вестник Воронежского государственного университета. Сер. Экономика и управление. – Электрон. дан. - 2010. - N 2. - С. 173-181. – Режим доступа: http://elibrary.ru/, регламентир. (21.05.11).
Первак В. Е. Влияние PR на коммуникации в организации [Электронный ресурс] / Первак В. Е., Пьянков С. А. // Вологдинские чтения. – Электрон. дан. - 2006. - N 59. - С. 4-5. – Режим доступа: http://elibrary.ru/, регламентир. (21.05.11).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2026-10-14T00:22:00+03:00</dcterms:created>
  <dcterms:modified xsi:type="dcterms:W3CDTF">2026-10-14T00:22:00+03:00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