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№2815 (Мурманск) от 15 июня 2011
</w:t>
      </w:r>
    </w:p>
    <w:p>
      <w:pPr/>
      <w:r>
        <w:rPr/>
        <w:t xml:space="preserve">Доброго времени суток!
&lt;BR&gt;Подберите пожалуйста материалы по следующей теме: Путь из варяг в греки.
Здравствуйте, Валентина.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26.890(23); Р93 Рыбин, В. А. По древнему пути "из варяг в греки" / В. А. Рыбин. – М. : Мысль, 1971. - 174 с. : ил. - (Путешествия. Приключения. Поиск). (713795 - ХР)
Статьи
Дергачева, И. Там, где начинался путь из варяг в греки / Ирина Дергачева // Эхо планеты. - 2008. - N 33. - С. 36-39.
Перхавко, В. Б. По пути "из Варяг в Греки" / В. Б. Перхавко // Преподавание истории в школе. - 2005. - N 5. - С. 10-19. 
Петрухин, В. Путь из варяг в греки : становой хребет Древнерус. Державы / В. Петрухин // Родина. - 2002. - N 11/12. - С. 52-58.
Что значит "Из варяг в греки" // Инженер. - 2009. - N 2. - С. 35.
Электронный ресурс
Бойцов, О. Н. Путь "из варяг в греки" в топонимии Смоленского края / О. Н. Бойцов [Электронный ресурс] // Русская речь. – Электрон. дан. - 2001. – N 5. – С. 100-103. – Режим доступа: http://dlib.eastview.com/searchresults/article.jsp?art=1&amp;id=1891634, регламентир. (17.06.11).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2026-10-13T22:21:36+03:00</dcterms:created>
  <dcterms:modified xsi:type="dcterms:W3CDTF">2026-10-13T22:21:36+03:00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