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№2820 (Сахалинская область) от 16 июня 2011
</w:t>
      </w:r>
    </w:p>
    <w:p>
      <w:pPr/>
      <w:r>
        <w:rPr/>
        <w:t xml:space="preserve">Автоматизация деятельности научно-технических библиотек. Организация деятельности НТБ
Здравствуйте, Юлия!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65.49; А80 Арзуханов, А. С. Эффективность обслуживания в научно-технической библиотеке : метод. пособие / А. С. Арзуханов. – М. : Либерея-Бибинформ, 2007. - 143 с. - (Серия "Библиотекарь и время. XXI век" : 100 вып. ; N 74). - Библиогр.: с. 112-142 (378 назв.). (1664708 – НМО; 1683177 – НМО) 
78.34(2); Б59 Библиотечные компьютерные сети : Россия и Запад / М-во культуры Рос. Федерации ; ред.-сост. Е. И. Кузьмин, М. Н. Усачев. – М. : Либерея, 2003 -     . 
Вып. 3. - 2007. - 365 с. - Из содерж.: Образ ГПНТБ России в зеркале Интернета / Я. Л. Шрайберг, Ф. С. Воройский. - С. 98-114. (1655157 – НМО; 1655158 – ИБС; 1655159 – ОБР) 
Статьи
Бродовский, А. И. Создание имидж-каталогов в ГПНТБ России средствами ИРБИС / А. И. Бродовский // Научные и технические библиотеки. - 2009. - N 8. - С. 3-15. - Библиогр.: с. 16 (3 назв.).
Вареницына, М. В. Научно-техническая библиотека – синтез традиций и новаций = Scientifical and technical library at the KSTU / М. В. Вареницына // Высшее образование в России. - 2010. - N 7. - С. 83-85.
Голубенко, Н. Б. Способы информирования в библиотеке КузГТУ / Н. Б. Голубенко // Библиография. - 2010. - N 3. - С. 31-34 : 2 фот.
Гончаров, М. В. Развитие Интернет-комплекса ГПНТБ России в меняющихся условиях / М. В. Гончаров, К. А. Колосов // Научные и технические библиотеки. - 2009. - N 7. - С. 45-50.
Евстигнеева, Г. А. Научно-технические библиотеки и ГСНТИ – новые подходы к организации деятельности / Г. А. Евстигнеева, А. И. Земсков // Научные и технические библиотеки. - 2006. - N 5. - С. 5-26. - Библиогр.: с. 25-26 (20 назв.).
Перегоедова, Н. В. Направления модернизации работы ГПНТБ СО РАН в помощь сибирской науке / Н. В. Перегоедова, Т. В. Бусыгина // Библиография. - 2010. - N 5. - С. 35-42 : 1 фот., 1 табл.
Стахевич, А. М. Перевод обслуживания читателей вузовской библиотеки на автоматизированную технологию с использованием штрих-кода: некоторые итоги первого этапа работы / А. М. Стахевич // Научные и технические библиотеки. - 2006. - N 9. - С. 34-39.
Стахевич А. М. Обслуживание читателей НТБ МАДИ с использованием штрих-кода: основные результаты второго этапа работы / А. М. Стахевич // Научные и технические библиотеки. 2006. - N 11. – С. 30–33.
Стахевич, А. М. Обслуживание читателей НТБ МАДИ с использованием штрих-кода: третий этап работы / А. М. Стахевич // Научные и технические библиотеки. – 2006. - N 12. - С. 47-52. 
Ушакова, О. Б. Опыт организации работ по конвертированию БД в НТБ СибГТУ / Ушакова О. Б. // Научные и технические библиотеки. - 2004. - N 11. - С. 94-100.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2026-10-13T21:10:24+03:00</dcterms:created>
  <dcterms:modified xsi:type="dcterms:W3CDTF">2026-10-13T21:10:24+03:00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