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№2856 (Москва) от 26 июля 2011
</w:t>
      </w:r>
    </w:p>
    <w:p>
      <w:pPr/>
      <w:r>
        <w:rPr/>
        <w:t xml:space="preserve">Подскажите, есть ли в библиотеке газета "Книжное обозрение" за последние 2 года?
Здравствуйте, Елена. В нашей библиотеке есть интересующая Вас газета.
С уважением, главный библиограф Центральной справочной службы Е. В. Пустынникова.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2026-10-13T20:08:27+03:00</dcterms:created>
  <dcterms:modified xsi:type="dcterms:W3CDTF">2026-10-13T20:08:27+03:00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