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 (Мурманск) от 8 апреля 2008
</w:t>
      </w:r>
    </w:p>
    <w:p>
      <w:pPr/>
      <w:r>
        <w:rPr/>
        <w:t xml:space="preserve">Что входит в понятие "День библиографии", что представляет из себя эта форма работы
Здравствуйте, Вероника! 
День библиографии – это комплексная форма формирования информационной культуры личности. При проведении Дней используются наглядные и устные формы информационного обучения: выставки-просмотры и подборки библиографических пособий, консультации об отдельных изданиях, конкурсы, викторины и т. п. 
Дни библиографии могут быть универсальными и тематическими. 
Более подробную информацию о Дне библиографии Вы найдете в следующих изданиях: 
Бойко, Л. Нижнекаменка сквозь призму библиографии / Бойко Л. // Библиополе. - 2006. - N 1. - С. 40-42.
78.5я723 ; Д 46 Диомидова, Г. Н. Формирование библиографической культуры // Диомидова Г. Н. Библиография: общий курс. – М., 1991. – Гл. 18. - С. 223. (1466152 – ИБС) 
78.58 ; И 74 Яловенко, Л. В. Формы работы по воспитанию культуры чтения // Информационно-библиографическая деятельность библиотеки: традиции и инновации. – Мурманск, 2000. – С. 29. (1589839 – ИБС) 
Методика проведения Дней библиографии [Электронный ресурс] : консультация для библиотекарей / ЦРБ им. 1 Мая ; сост. Т. В. Виноградова. – Электрон. дан. - Н. Новгород, 2003. - 12 с. – Режим доступа: http://libnn.ru/content/view/99/24/ (10.04.08).
Гл. библиограф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2026-10-19T09:48:36+03:00</dcterms:created>
  <dcterms:modified xsi:type="dcterms:W3CDTF">2026-10-19T09:48:36+03:00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