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№3083 (Алтай Республика) от 28 октября 2011
</w:t>
      </w:r>
    </w:p>
    <w:p>
      <w:pPr/>
      <w:r>
        <w:rPr/>
        <w:t xml:space="preserve">Уважаемые специалисты, прошу Вас помочь с подбором литературы, освещающее тему профессионального взаимодействия учреждений культуры на русском селе: о совместной подготовке ими мероприятий, профессиональной взаимопомощи, деятельности по объединенным планам работы и др. Кроме этого очень интересует информация об опыте совместной работы учреждений культуры во Франции (Национальный центр искусства и культуры имени Жоржа Помпиду и др. - только на русском языке). В качестве обозначения феномена могут использоваться термины профессиональные партнерство или интеграция. Прошу Вашей помощи.
&lt;BR&gt; С уважением, Анна Сергеевна.
Здравствуйте, Анна Сергеевна.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по первой теме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77 ; С69 Социально-культурная деятельность : состояние и тенденции развития : сб. науч. ст. / Федер. гос. образоват. учреждение высш. проф. образования "Челяб. гос. акад. культуры и искусств" ; [науч. ред. В. Я. Рушанин ; ред.-сост. Л. Е. Осипова ; отв. ред. С. С. Соковиков]. - Челябинск : Челяб. гос. акад. культуры и искусств, 2006
Вып. 1, ч. 2. - 198 с. : табл. (1649220 - ИСК) 
Статьи 
Абрамова, Т. По соседству мы живем... / Татьяна Абрамова // Библиополе. - 2008. - N 2. - С. 44-46.
Диканенко, Л. Союз неравновнодушных / Л. Диканенко // Библиотека. - 2005. - N 9. - С. 37-39.
Ким, В. Чтобы жили в селе клубы / В. Ким // Клуб. - 2008. - N 2. - С. 10-11 : фот. цв.
Культура села: достижения и проблемы = Культура села: здобутки та проблеми : обзор. справка по материалам прессы // Библиотека в эпоху перемен. - 2007. - N 2. - С. 93-100.
Мозелова, Я. И. Среда корпоративного взаимодействия : библиотека как равноправ. партнер в культурно-досуговом центре / Я. Мозелова // Библиотечное дело. - 2009. - N 3. - С. 20-22.
Электронные ресурсы (с текстами документов можно поработать в Залах каталогов и электронных ресурсов на 3-м этаже библиотеки)
Леутина, А. Л. Взаимодействие учреждений культуры и самоорганизованных досуговых объединений по развитию коммуникативной культуры участников [Электронный ресурс] : дис. ... канд. пед. наук : 13.00.05 / Леутина Антонина Леонидовна. – Электрон. дан. - М., 2010. - 169 с. – Режим доступа: http://diss.rsl.ru/, регламентир. (02.11.11).
Мемешкин, Д. Ю. Социально-культурное взаимодействие культурно-досуговых и физкультурно-оздоровительных учреждений по формированию здорового образа жизни [Электронный ресурс] : автореф. дис. ... канд. пед. наук : 13.00.05 / Мемешкин Денис Юрьевич. – Электрон. дан. - Казань, 2006. - 27 с. – Режим доступа: http://diss.rsl.ru/, регламентир. (02.11.11).
Назаркина З. М. Формирование социокультурных ценностей молодежи в процессе взаимодействия учреждений культурно-досуговой сферы и средств массовой информации [Электронный ресурс] : дис. ... канд. пед. наук : 13.00.05 / Назаркина Злиха Мерекеевна. - Электрон. дан. - Тамбов, 2006. - 207 с. – Режим доступа: http://diss.rsl.ru/, регламентир. (02.11.11).
Пономарева, Т. А. Социально-культурное развитие современного села в условиях переходного периода [Электронный ресурс] : на материалах республики Башкортостан : дис. ... канд. социол. наук : 22.00.06 / Татьяна Александровна Пономарева. - Электрон. дан. - Уфа, 2004. - 145 с. – Режим доступа: http://diss.rsl.ru/, регламентир. (02.11.11).
Ответ на 2 вопрос см. в Архиве выполненных справок «Виртуального библиографа» под N 3240 и предлагаем Вам также ознакомиться с ответом N 10647, в Архиве выполненных запросов Виртуальной справочной службы  КОРУНБ.
С уважением, главный библиограф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2026-10-13T08:17:20+03:00</dcterms:created>
  <dcterms:modified xsi:type="dcterms:W3CDTF">2026-10-13T08:17:20+03:00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