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№3089 () от 1 ноября 2011
</w:t>
      </w:r>
    </w:p>
    <w:p>
      <w:pPr/>
      <w:r>
        <w:rPr/>
        <w:t xml:space="preserve">Биография, страниы жизни
&lt;BR&gt;МИСЛАВСКОГО Александра Николаевича (1880-1958) — гистолог, доктор медицины. В научной деятельности связан с казанской школой нейрогистологии, положившей начало изучению морфологии вегетативной и чувствительной иннервации внутренних органов. 
&lt;BR&gt;Спасибо
&lt;BR&gt;
Здравствуйте, Игорь. Предлагаем Вам следующие издания:
Книга
28.860д; А45 Алаев, А. Н. Зарубежные и отечественные анатомы  / А. Н. Алаев, В. С. Сперанский ; под ред. С. Н. Касаткина. -  Саратов : Изд-во Сарат. ун-та, 1977. - 214 с. (947144 - МЕД)
Статья
Альбицкий, В. Ю. Казанский государственный медицинский университет: этапы двухвекового пути, итоги и задачи изучения его истории / В. Ю. Альбицкий // Казанский медицинский журнал. – 2006. – N 4. – С. 241-250.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2026-10-13T08:19:15+03:00</dcterms:created>
  <dcterms:modified xsi:type="dcterms:W3CDTF">2026-10-13T08:19:15+03:00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