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№3102 (Мурманск) от 4 ноября 2011
</w:t>
      </w:r>
    </w:p>
    <w:p>
      <w:pPr/>
      <w:r>
        <w:rPr/>
        <w:t xml:space="preserve">Как воспользоваться электронным каталогом?
Здравствуйте, Корнелия. В  Электронном каталоге на сайте нашей библиотеки справа внизу есть «Инструкции по базовой (расширенной и профессиональной) поисковой форме». А в левом нижнем углу в разделе «Помощь» находятся более подробные инструкции по поиску.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2026-10-13T07:14:49+03:00</dcterms:created>
  <dcterms:modified xsi:type="dcterms:W3CDTF">2026-10-13T07:14:49+03:00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