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№3146 (Мурманск) от 13 ноября 2011
</w:t>
      </w:r>
    </w:p>
    <w:p>
      <w:pPr/>
      <w:r>
        <w:rPr/>
        <w:t xml:space="preserve">Здравствуйте! Помогите, пожалуйста найти литературу для курсовой работы по теме: Взаимодействие педагога-дефектолога с семьей, воспитывающей ребенка с нарушением зрения (на примере коррекции зрительного восприятия). Заранее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Бондаренко, М. П. Осваиваем окружающее пространство : (советы родителям детей с глубоким нарушением зрения) / М. П. Бондаренко // Воспитание и обучение детей с нарушениями развития. - 2011. - N 5. - С. 53-56. - Библиогр.: с. 56.
Витковская, А. М. Основные направления работы с родителями детей раннего возраста с тяжелыми нарушениями зрения / А. М. Витковская // Дефектология. - 2003. - N 4. - С. 40-43.
Зальцман, Л. М. Работа с родителями детей, имеющих нарушения зрения и интеллекта : [из опыта работы спец. шк.-интерната III-IV видов N 1 Москвы] / Л. М. Зальцман // Дефектология. - 2006. - N 2. - C. 31-35.
Кириллова, Е. В. Особый ребенок. Как помочь родителям детей-инвалидов развить основы восприятия и внимания в домашних условиях / Е. В. Кириллова, С. Н. Мухина // Логопед в детском саду. - 2011. – N 1. - С. 15-33.
Подколзина, Е. Н. Вопросы работы тифлопедагога детского сада для детей с нарушением зрения / Е. Н. Подколзина // Дефектология. - 2003. - N 3. - С. 43-49. - Библиогр.: 18 назв.
Сумарокова, И. Г. Психолого-педагогическая работа с семьей, воспитывающей незрячего ребенка раннего и дошкольного возраста / И. Г. Сумарокова // Дефектология. - 2008. - N 4. - С. 33-44: 3 табл. - Библиогр.: с. 44 (8 назв.).
Электронные ресурсы (с текстами документов можно поработать в Зале электронных ресурсов на 3-м этаже библиотеки)
Сумарокова, И. Г. Оптимизация родительского отношения в процессе психолого-педагогической работы с семьей, воспитывающей ребенка с глубокими нарушениями зрения [Электронный ресурс] : дис. ... канд. психол. наук : 19.00.07, 19.00.10 / Сумарокова Ирина Германовна ; [место защиты: Нижегор. гос. архитектур.-строит. ун-т]. – Электрон. дан. – Н. Новгород, 2009. - 187 с. : ил. - Режим доступа: http://sigla.rsl.ru, регламентир. (14.11.11).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2026-10-13T05:31:08+03:00</dcterms:created>
  <dcterms:modified xsi:type="dcterms:W3CDTF">2026-10-13T05:31:08+03:00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