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№3160 (Мурманск) от 17 ноября 2011
</w:t>
      </w:r>
    </w:p>
    <w:p>
      <w:pPr/>
      <w:r>
        <w:rPr/>
        <w:t xml:space="preserve">Здравствуйте!
&lt;BR&gt;Подскажите пожалуйста, какие в библиотеке есть материалы об истории и развитии мурманских информационных агентств. В частности, необходим материал о мурманском информационном агентстве "Би-порт"
&lt;BR&gt;Спасибо заранее!
Уважаемая Анастасия,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63.3(2Рос-4Мур)кр ; Б43 Белоусов, В. С. Мурман строкою ТАСС : что было - то было / В. С. Белоусов. - Мурманск : [б. и.], 2008. - 547 с. : ил. (1659872 - ХР)
Статьи
Агентство деловой информации. Региональный проект ["Мурманское агентство деловой информации" ("МАДИ")] // Деловые вести. - 2001. – N 2 (февр.) - С. 8.
Белоусов, В. Мурманскому отделению ТАСС - 65 лет / В. Белоусов // Поляр. правда. - 2004. - 1 дек.
Белоусов, В. Не по секрету, а всему свету! : [к 70-летию ИТАР ТАСС] / В. Белоусов // Мурманский вестник. - 2009. - 2 дек. - С. 3.
Валамина Ю. Не всегда сапожник - без сапог / Ю. Валамина // Мурманский вестник. – 2009. – 2 июня.
Валамина Ю. Растят и детей, и свой бизнес / Ю. Валамина // Мурманский вестник. – 2011. – 7 июня.
Кондратьев, В. Василий Белоусов завещал содержимое своего шкафа статистикам / В. Кондратьев // Комсомольская пpавда. - 2004. - КП-Мурманск. - 15 дек. - С. 6.
Леонидов, И. ТАСС уполномочен принять поздравления / И. Леонидов // Мурманский вестник. - 2004. - 1 сент.
Лях, И. Если сайт оказался вдруг… / И. Лях // Полярная правда. – 2011. – 5 июля.
Лях, И. У областных СМИ туманные перспективы / Т. Лях / / Полярная правда. - 2010. - 7 дек. (N 44). - С. 11 : фот.
Новый владелец // Аргументы и факты (Мурманск). - 2007. – N 16 (18 апр.).
Северный В. Журналистам нужен редакционный совет / В. Северный // Полярная правда. – 2011. – 1 марта.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2026-10-13T04:29:58+03:00</dcterms:created>
  <dcterms:modified xsi:type="dcterms:W3CDTF">2026-10-13T04:29:58+03:00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