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№3218 () от 2 декабря 2011
</w:t>
      </w:r>
    </w:p>
    <w:p>
      <w:pPr/>
      <w:r>
        <w:rPr/>
        <w:t xml:space="preserve">Бедность как социальная проблема современного российского общества
Здравствуйте, Ольга. Предлагаем Вам библиографический список:
Книги
66.3(2Рос),4; Б38 Бедность и богатство: исторические вызовы России : XI Всемир. Рус. Нар. Собор, Москва, 5-7 марта 2007 г. [редсовет: митрополит Смол. и Калинингр. Кирилл (пред.) и др.]. – М. : Междунар. обществ. орг. "Всемир. Рус. Нар. Собор", 2007.
[Т. 1]. - 274 с. : ил. (1655319 - ХР)
[Т. 2]. - 300 с. : ил. (1655320 - ХР)
65.9(2Рос)-94; Д71 Доходы и социальные услуги: неравенство, уязвимость, бедность / [Г. Е. Бесстремянная и др.] ; Независимый ин-т социал. политики. - М. : Изд. дом ГУ ВШЭ, 2005. - 347 с. : ил. (1639263 - ХР)
60.546.21-6; Т46 Тихонова, Н. Е. Феномен городской бедности в современной России / Н. Е. Тихонова ; Ин-т комплекс. социал. исслед. Рос. акад. наук. - М. : Лет. сад, 2003. - 407 с. (1620057 - ХР)
Статьи
Иванов, В. Н. Неравенство и бедность населения: опыт решения проблемы в России и за рубежом / В. Н. Иванов, А. В. Суворов // Проблемы прогнозирования. - 2006. - N 3. - С. 132-148. 
Иванов, Н. П. Глобализация и бедность / Н. П. Иванов, Н. В. Гоффе, Г. А. Монусова // Мировая экономика и международные отношения. - 2010. - N 9. - С. 29-42.
Махмутов, А. Х. Бедность в современном обществе: методологические подходы / А. Махмутов // Экономика и управление. - 2008. - N 1. - С. 6-13.
Электронные ресурсы (с текстами документов можно поработать в Залах каталогов и электронных ресурсов на 3-м этаже библиотеки)
Гатауллин, Р. Ф. Основные принципы и направления создания эффективной системы борьбы с бедностью [Электронный ресурс] / Гатауллин Р. Ф., Сагатгареев Р. М., Ишмуратова В. Г. // Вестник ВЭГУ. – Электрон. дан. - 2009. - N 4. - С. 102-110. – Режим доступа: http://elibrary.ru/, регламентир. (03.12.11).
Каримов, А. Г. Городская бедность как социальное явление в современном российском обществе [Электронный ресурс] : дис. ... канд. социол. наук : 22.00.04 / Каримов Айбулат Галимьянович ; [место защиты: Ур. акад. гос. службы]. - Екатеринбург, 2008. - Электрон. дан. - 167 с. : ил. – Режим доступа: http://sigla.rsl.ru, регламентир. (03.12.11).
Лисица, У. В. Проблемы бедности в современной России, влияющие на становление социального статуса личности [Электронный ресурс] / Лисица У. В. // Известия Российского государственного педагогического университета им. А. И. Герцена. – Электрон. дан. - 2007. - Т. 18, N 44. - С. 160-162. – Режим доступа: http://sigla.rsl.ru, регламентир. (03.12.11).
Цимбалов, И. П. Бедность как проблема социально-экономического развития современного российского общества: социологический анализ [Электронный ресурс] : автореф. дис. ... д-ра социол. наук : 22.00.03 / Цимбалов Иван Петрович ; [место защиты: Сарат. гос. ун-т им. Н. Г. Чернышевского]. – Электрон. дан. - Саратов, 2007. - 42 с. – Режим доступа: http://sigla.rsl.ru, регламентир. (03.12.11).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2026-10-14T03:19:53+03:00</dcterms:created>
  <dcterms:modified xsi:type="dcterms:W3CDTF">2026-10-14T03:19:53+03:00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