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№3234 () от 6 декабря 2011
</w:t>
      </w:r>
    </w:p>
    <w:p>
      <w:pPr/>
      <w:r>
        <w:rPr/>
        <w:t xml:space="preserve">Здравствуйте. Необходима литература для работы на тему "Влияние информационных процессов на динамику общественного развития". Спасибо.
Здравствуйте, Александра. Предлагаем Вам библиографический список:
Книги
32.81; К75 Коханов, В. В. Информационные процессы в природе, обществе и технике. – Чебоксары : КЛИО, 1997. - 51 с. : ил. (1-Бр - ПТО)
60.521.2; Л64 Литвак, Н. В. Информационное общество: перманентная эволюция / Н. В. Литвак. – М. : Колос, 2008. - 414 с. : ил. (1676220 - ХР 1680878 - АБ)
78.348; Р86 Румянцевские чтения = The Rumyantsev readings : материалы Междунар. науч. конф. (10-12 апр. 2007) / [редкол. вып.: Л. Н. Тихонова - сост. и др.]. - М. : Пашков дом, 2007. - 422 с. : табл. – Из содерж.: Информатизация как ведущая цивилизационная тенденция : соврем. состояние и прогнозы / А. Г. Теплинский. - С. 328-332.
Статьи
Панцерев, К. А. Информационное общество: эволюция концепции в исторической перспективе / Константин Арсеньевич Панцерев // Вестник Санкт-Петербургского университета. Сер. 6, Философия, культурология, политология, право, международные отношения. - 2010. - Вып. 1. - С. 65-72.
Ратиев, В. В. Актуальные теоретико-методологические проблемы исследования информационных процессов в России / В. В. Ратиев // Власть. - 2010. - N 8. - С. 79-81.
Электронные ресурсы (с текстами документов можно поработать в Залах каталогов и электронных ресурсов на 3-м этаже библиотеки)
Бурякова, О. С. Информационная революция в процессе социально-экономического развития общества [Электронный ресурс] / Бурякова О. С. // Гуманитарные и социальные науки. - 2009. – Электрон. дан. - Т. 6. - С. 58-63. – Режим доступа: http://elibrary.ru/, регламентир. (07.12.11).
Еляков, А. Д. Современная информационная революция [Электронный ресурс] / А. Д. Еляков // Социологические исследования. – Электрон. дан. – 2003. – N 10. – С. 29-38. – Режим доступа: http://dlib.eastview.com/searchresults/article.jsp?art=42&amp;id=5716298, регламентир. (07.12.11). 
Мелик-Гайказян, И. В. Воздействие меняющегося мира как информационный процесс [Электронный ресурс] / И. В. Мелик-Гайказян // Человек. – Электрон. дан. - 2007. - N 3. - C. 32-43. – Режим доступа: http://dlib.eastview.com/searchresults/article.jsp?art=0&amp;id=12358023, регламентир. (07.12.11). 
Софронова, Ю. Л. Информатизация российского общества: социокультурный анализ [Электронный ресурс] : дис. ... канд. социол. наук : 22.00.04 / Софронова Юлия Львовна. – Электрон. дан. – Н. Новгород, 2004. - 216 с. – Режим доступа: http://sigla.rsl.ru, регламентир. (07.12.11).
Филина, О. А. Социальные, культурно-исторические и ценностные основания информационной этики [Электронный ресурс] / Филина О. А. // Научные ведомости Белгородского государственного университета. Сер. Философия. Социология. Право. - Электрон. дан. - 2009. - Т. 10, N 9. - С. 233-238. – Режим доступа: http://elibrary.ru/, регламентир. (07.12.11).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2026-10-13T01:47:16+03:00</dcterms:created>
  <dcterms:modified xsi:type="dcterms:W3CDTF">2026-10-13T01:47:16+03:00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