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№3236 (Мурманск) от 6 декабря 2011
</w:t>
      </w:r>
    </w:p>
    <w:p>
      <w:pPr/>
      <w:r>
        <w:rPr/>
        <w:t xml:space="preserve">Здравствуйте.
&lt;BR&gt;Подберите пожалуйста материалы по теме: "Особенности бухучета и налогообложения субъектов малого бизнеса"
&lt;BR&gt;Заранее благодарю.
Здравствуйте, Елена Ивановна.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65.052.244; Б43 Беликова, Т. Н. Учет и отчетность в малом бизнесе : бизнес-курс для рук. малого предприятия / Т. Н. Беликова. – М. : Эксмо, 2010. - 298 с. (1697541 - ЧЗ 1697542 - АБ)
65.292.31я2; И60 Индивидуальный предприниматель : энциклопедия / под ред. А. В. Касьянова. - Изд. 8-е, перераб. и доп. – М. : ГроссМедиа : Рос. бухгалтер, 2010. - 327 с. (М-1691357 - ЦСС)
65.052.254.2; К58 Кожинов, В. Я. Налоговый учет в торговле : [налогообложение торговых предприятий, учет доходов, расходов и определение базы по налогу на прибыль, общие учет. схемы по НДС, рентабельность продаж при различ. системах налогообложения (для предприятий малого бизнеса), оценка эффекта сезонности продаж, использование чистой прибыли, влияние инфляции на развитие торгового бизнеса, 2000 синхрон. проводок налогового и бухгалт. учета : пособие для бухгалтеров и рук.] / В. Я. Кожинов. – М. : Деловой двор, 2009. - 423 с. (1683492 - ЧЗ)
65.292.31я2; К89 Кузнецова, И. А. Большой справочник для малого бизнеса : практ. пособие / И. А. Кузнецова, Е. А. Петрухина, И. Ю. Руденко. – М. : Дашков и К, 2011. - 365 с. (1702796 - АБ)
65.290.31я73; М19 Малое предпринимательство: организация, управление, экономика : учеб. пособие / В. Я. Горфинкель [и др.] ; под ред. В. Я. Горфинкеля. – М. : Вуз. учебник : ИНФРА-М, 2011. - 347 с. (1703816 - ЧЗ 1703817 - АБ)
65.052.206.4; С60 Соловьева, Д. В. Годовой отчет организаций на упрощенной системе налогообложения : [стат. отчетность, налоговая отчетность, отчетность по страховым взносам, особые случаи предоставления отчетности, ответственность за непредоставление деклараций] / Д. В. Соловьева. – М. : ГроссМедиа : Рос. бухгалтер, 2010. - 271 с. (М-1690188 - ЧЗ)
Статья
Ендовицкий, Д. А. Развитие синтетического и аналитического бухгалтерского учета исходя из применяемых малым предприятием форм учета / Ендовицкий Д. А., Литвин Ю. В. // Международный бухгалтерский учет. - 2011. - N 23. - С. 2–12.
Электронные ресурсы (с текстами документов можно поработать в Залах каталогов и электронных ресурсов на 3-м этаже библиотеки)
Горина, С. А. Особенности налогообложения субъектов малого предпринимательства [Электронный ресурс] / С. А. Горина // Финансовый вестник: финансы, налоги, страхование, бухгалтерский учет. – Электрон. дан. - 2010. - N 12. - С. 34–39. - Режим доступа: СПС «КонсультантПлюс».
Зобова, Е. П. Упрощенная система бухгалтерского учета для малого бизнеса [Электронный ресурс] / Е. П. Зобова // Упрощенная система налогообложения: бухгалтерский учет и налогообложение. - Электрон. дан. - 2011. - N 8. - С. 23–34. - Режим доступа: СПС «КонсультантПлюс».
Моисеев, М. В. "Пакет" для малого бизнеса [Электронный ресурс] / М. В. Моисеев // Актуальные вопросы бухгалтерского учета и налогообложения. - Электрон. дан. - 2011. - N 1. - С. 29-33. - Режим доступа: СПС «КонсультантПлюс».
Мусаева, Х. М. Системы налогообложения субъектов малого бизнеса: опыт индустриальных стран и возможности его использования в условиях Российской Федерации [Электронный ресурс] / Мусаева Х. М., Иманшапиева М. М. // Налоги и налогообложение. - 2011. - N 8. - С. 19-26. - Режим доступа: СПС «КонсультантПлюс». 
См. также в Архиве выполненных справок «Виртуального библиографа» ответ на запрос N 1052.
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2026-10-13T01:46:08+03:00</dcterms:created>
  <dcterms:modified xsi:type="dcterms:W3CDTF">2026-10-13T01:46:08+03:00</dcterms:modified>
</cp:coreProperties>
</file>

<file path=docProps/custom.xml><?xml version="1.0" encoding="utf-8"?>
<Properties xmlns="http://schemas.openxmlformats.org/officeDocument/2006/custom-properties" xmlns:vt="http://schemas.openxmlformats.org/officeDocument/2006/docPropsVTypes"/>
</file>