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№3258 () от 12 декабря 2011
</w:t>
      </w:r>
    </w:p>
    <w:p>
      <w:pPr/>
      <w:r>
        <w:rPr/>
        <w:t xml:space="preserve">Разрешение конфликтов в организации
Здравствуйте, Елена. Предлагаем Вам библиографический список:
Книги
60.524.228я73;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– М. : ИНФРА-М, 2011. - 300 с. : ил. - (Высшее образование). (1697091 - ЧЗ 1697092 - АБ)
Статьи
Пасекунов, А. Конфликт - дело полезное / А. Пасекунов // Служба кадров и персонал. - 2011. - N 1. - С. 37-41.
Рогачева, М. И. Переговоры как метод решения конфликтов в организации / М. И. Рогачева // Управление персоналом. - 2004. - N 11/12. - С. 70-71.
Семина, Т. Возникновение конфликтов и способы их разрешения / Т. Семина // Служба кадров и персонал. - 2008. - N 12. - С. 42-44.
Электронные ресурсы (с текстами документов можно поработать в Залах каталогов и электронных ресурсов на 3-м этаже библиотеки)
Калашников, Д. В. Конфликты в организации и основные пути их разрешения [Электронный ресурс] : дис. ... канд. социол. наук : 22.00.08 / Калашников Дмитрий Викторович. – Электрон. дан. - М., 1998. - 166 с. – Режим доступа: http://sigla.rsl.ru, регламентир. (13.12.2011).
Кан, М. Ч. Разрешение и регулирование социальных конфликтов в организациях [Электронный ресурс] : дис. ... канд. социол. наук : 22.00.08 / Кан Максим Чунвонович. – Электрон. дан. – М., 2002. - 212 с. – Режим доступа: http://sigla.rsl.ru, регламентир. (13.12.2011).
Каримова, Н. А. Социальные представления руководителей о разрешении конфликтов в организации [Электронный ресурс] : дис. ... канд. психол. наук : 19.00.05 / Каримова Наталья Александровна ; [место защиты: Ярослав. гос. ун-т им. П. Г. Демидова]. – Электрон. дан. - Ижевск, 2008. - 199 с. – Режим доступа: http://sigla.rsl.ru, регламентир. (13.12.2011).
Олемской, М. В. Трудовые конфликты в организации и пути их разрешения [Электронный ресурс] : на примере предприятий Воронеж. обл. : дис. ... канд. экон. наук : 08.00.05 / Олемской Максим Вячеславович ; [место защиты: Воронеж. гос. технол. акад.]. – Электрон. дан. - Воронеж, 2007. - 177 с. : ил. – Режим доступа: http://sigla.rsl.ru, регламентир. (13.12.2011).
Радченко, В. А. Социокультурная специфика разрешения конфликтов в организации [Электронный ресурс] / Радченко В. А. // Вестник Адыгейского государственного университета. Сер. 1, Регионоведение: философия, история, социология, юриспруденция, политология, культурология. – Электрон. дан. - 2010. - N 3. - С. 115-118. – Режим доступа: http://elibrary.ru/, регламентир. (13.12.2011).
Яковлева, А. Н. Медиация как способ разрешения конфликтов в организации [Электронный ресурс] / Яковлева А. Н. // Вестник Нижегородского университета им. Н. И. Лобачевского. Сер. Экономика и финансы. – Электрон. дан. - 2004. - N 2. - С. 104-107. – Режим доступа: http://elibrary.ru/, регламентир. (13.12.2011).
См. также в Архиве выполненных справок «Виртуального библиографа» ответы на запросы NN 371, 3419, 3420.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2026-10-12T23:43:24+03:00</dcterms:created>
  <dcterms:modified xsi:type="dcterms:W3CDTF">2026-10-12T23:43:24+03:00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