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 () от 28 апреля 2007
</w:t>
      </w:r>
    </w:p>
    <w:p>
      <w:pPr/>
      <w:r>
        <w:rPr/>
        <w:t xml:space="preserve">Подберите пожалуйста литературу по теме Изучение поморской лексики в школе в курсе краеведения.
Уважаемый Дмитрий, предлагаем Вам следующие издания по Вашей теме:
Баженова, М. П. Использование регионального компонента на уроках русского языка и литературы [Электронный ресурс] / М. П. Баженова. – Электорн. дан. - М. : Изд. дом "Первое сент." , 2003-2004. – Режим доступа : http://festival.1september.ru/2003_2004/index.php?member=102233, свободный. - Загл. с экрана
74.268.12кр К66 Коренева, Л. А. Лексика Кольского Севера в школьном курсе русского языка : учеб.-метод. пособие для учителей рус. яз. и лит. / Л. А. Коренева. – 2-е изд., испр. и доп. – Мурманск : НИЦ "Пазори", 2003. – 77 с. (1617653-ХР)
74.268.12кр К66 Коренева, Л. А. Региональный компонент в преподавании русского языка : учеб. программа курса и метод. рекомендации для учителей рус. яз. и лит. – слушателей системы повышения квалификации / Л. А. Коренева, [ред. И. С. Давиденко]; Мурм. обл. ин-т повышения квалификации работников образования. – Мурманск, 1998. – 28 с. – Библиогр. в конце гл.  (1568201-ХР)
74.268.12кр К78 Краеведение на уроках русского языка : дидакт. материал для учащихся 5-9 кл. / Мурм. обл. науч.-метод. центр системы образования; [сост. Н.Г. Благова [и др.]. – Мурманск, 1993. – 139 с. (1576119-ХР)
74.268.12кр К78 Край, который я люблю. – Мурманск, 1999-
Ч. 2 : Учебное пособие для учителей / авт.-сост. О. И. Бычкова [и др.]. – 1999. – 47 с. (Ф1580034-ХР)
74.268.12кр Н35 Национально-региональный компонент государственного образовательного стандарта : русский язык : метод. рекомендации к регион. программе / Ком. по образованию администрации Мурм. обл., Мурм. обл. ин-т повышения квалификации работников образования, [Л.А. Коренева [и др.]; ред. И. С. Давиденко]. – Мурманск : Пазори, 2001. – 93 с.    (1605752-ХР)
74.268. 12 кр Н35 Национально-региональный компонент государственного образовательного стандарта. Русский язык: проверка усвоения учащимися регион. содерж.
по рус. яз.: учеб.-метод. пособие для учителей рус. яз. и лит. общеобразов. учреждений Мурм. обл. / Л. А. Коренева [и др.].- Мурманск : Пазори, 2003.- 43 с.(1622610)
74.268.12 О-26 Обучение русскому языку по региональной программе : пособие для учителей 5-9 кл. / Н. Г. Благова [и др.]; Мурм. обл. ин-т развития регион. образования, повышения квалификации пед. кадров. – Мурманск, 1996. – 118 с.   (1538060-ХР 1559199-ХР)
74.268.12кр Р32 Региональные программы основных и дополнительных курсов по русскому языку и литературе : (эксперимент. проект) / Мурм. обл. науч.-метод. центр системы образования. – Мурманск, 1994. – 144 с.   (1536421-ОКСЛ 1536420-ХР)
74.256.12кр Р61 Родченко, О. Д. Диалектное слово  в художественном тексте // Художественное слово о Кольском Севере : лингвист. аспект : пособие для учителя по регион. спецкурсу / О. Д. Родченко, Мурм. обл. ин-т повышения квалификации работников образования. – Мурманск : Науч.- изд. центр "Пазори", 1997. – 135 с.  (1559205-ХР)
51.289.4 кр Шилова, Н. В. О народной культуре поморов на уроках русского языка // Ребенок и Север. – Мурманск, 2005. - С. 28- 31. (1622597-ХР)
С уважением библиографы МГОУНБ Т. Воложанина, Е. Суродеева.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2026-10-19T20:57:02+03:00</dcterms:created>
  <dcterms:modified xsi:type="dcterms:W3CDTF">2026-10-19T20:57:02+03:00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