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№3359 () от 23 января 2012
</w:t>
      </w:r>
    </w:p>
    <w:p>
      <w:pPr/>
      <w:r>
        <w:rPr/>
        <w:t xml:space="preserve">Здравствуйте, помогите пожалуйста составить список литературы по теме:"Феномен средневекового города в оценках отечественной историографии."
Здравствуйте, Павел. См. в Архиве выполненных справок ответ на запрос N 3410. Дополнительно предлагаем Вам следующие издания:
Электронный ресурс (с текстом документов можно поработать в Залах каталогов и электронных ресурсов на 3-м этаже библиотеки)
Романдина, Т. И. Проблема типологии ранней городской истории стран Западной Европы в исследовательской практике отечественных медиевистов [Электронный ресурс] / Т. И. Романдина // Вестник Томского государственного университета. - Электрон. дан. - 2007. - N 297. - С. 128-132. - Режим доступа: http://elibrary.ru, регламентир. (23.01.2012).  
Следующие издания или фрагменты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Всеобщая и отечественная история: актуальные проблемы : [сб. ст. / редкол.: И. Д. Парфенов и др.]. - Саратов : Изд-во СГУ, 1993. – 171 с. : ил. - Из содерж.:  Проблема генезиса средневекового города в трудах саратовских историков / Орлова Е. Ю. – С. 74-82.
Городская культура: средневековье и начало нового времени : [сб. ст.] / АН СССР, Ин-т истории СССР, Ленингр. отд-ние ; под ред. В. И. Рутенбурга. - Л. : Наука, Ленингр. отд-ние, 1986. - 276 с. : ил. – Из содерж.:  И. М. Гревс - историк средневековой городской культуры / Каганович Б. С. - С. 216-235.
Узловые проблемы истории докапиталистических обществ Востока : вопр. историографии : [сб. ст.] - М. : Наука, 1990. – 259 с. – Из содерж.:  Дискуссионные проблемы средневекового города в работах советских востоковедов / Ашрафян К. З. – С. 87-118.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2026-10-12T18:08:12+03:00</dcterms:created>
  <dcterms:modified xsi:type="dcterms:W3CDTF">2026-10-12T18:08:12+03:00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