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№3455 (Тамбовская область) от 29 февраля 2012
</w:t>
      </w:r>
    </w:p>
    <w:p>
      <w:pPr/>
      <w:r>
        <w:rPr/>
        <w:t xml:space="preserve">жизнь и творчество пастернака
Здравствуйте, Инна.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
Богданович, О. В.  Эволюция темы творчества в русской лирике первой трети XX века : В. Я. Брюсов, А. А. Ахматова, Б. Л. Пастернак [Электронный ресурс] : дис. ... канд.  филол. наук : 10.01.01 / Ольга Викторовна Богданович. - Электрон. дан. - Магнитогорск, 2008. - 236 с. - Режим доступа : http://sigla.rsl.ru, регламентир. (29.02.12).
Брюханова, Ю. М. Творчество Б. Пастернака как художественная версия философии жизни [Электронный ресурс] : автореф.  дис. ... канд.  филол. наук : 10.01.01 / Юлия Михайловна Брюханова. - Электрон. дан. - Томск, 2009. - 22 с. - Режим доступа : http://sigla.rsl.ru, регламентир. (29.02.12).
Евдокимова, О. В.  Гносеологические образы в лирике Б.Л. Пастернака 1920-х годов : на материале книг "Сестра моя-жизнь" и "Темы и вариации" [Электронный ресурс] : дис. ... канд. филол. наук : 10.01.01 / Ольга Викторовна Евдокимова. - Электрон. дан. - Воронеж, 2006. - 165 с. - Режим доступа : http://sigla.rsl.ru, регламентир. (29.02.12).
Збыровский З. Европейская культура в жизни и творчестве Бориса Пастернака [Электронный ресурс] / З. Збыровский // Вестник Балтийского федерального университета им. И. Канта. – Электрон. дан. - 2006. - N 8. - С. 53-58. - Режим доступа : http://elibrary.ru, регламентир. (29.02.12).
Казмирчук, О. Ю. Творчество раннего Пастернака и поэтика символизма [Электронный ресурс] : дис. ... канд. филол. наук : 10.01.01 / Ольга Юрьевна Казмирчук. - Электрон. дан. - М., 2003. - 355 с. - Режим доступа : http://sigla.rsl.ru, регламентир. (29.02.12).
Кондратьева, И. Ю. Пространственно-временная организация ранней лирики Б. Пастернака [Электронный ресурс] : дис. ... канд. филол. наук : 10.01.01 / Ирина Юрьевна Кондратьева. - Электрон. дан. - Астрахань, 2004. - 182 с. - Режим доступа : http://sigla.rsl.ru, регламентир. (29.02.12).
Компанеец В. В.  Концепт «Судьба» в прозе Б. Пастернака [Электронный ресурс] / В. В. Компанеец, Е. А. Орлова // Вестник Волгоградского государственного университета. Сер. 8, Литературоведение. Журналистика. – Электрон. дан. - 2007. - N 6. - С. 39-46. - Режим доступа : http://elibrary.ru, регламентир. (29.02.12).
Ли Хан Чжу.  Автобиографизм в прозе Б. П. Пастернака на рубеже 1920-х - 1930-х годов [Электронный ресурс] : дис. ... канд. филол. наук : 10.01.01 / Чжу Ли Хан. - Электрон. дан. - СПб., 2001. - 156 с. - Режим доступа : http://sigla.rsl.ru, регламентир. (29.02.12).
Радионова, А. В.  Путь Бориса Пастернака к "Доктору Живаго" [Электронный ресурс] : дис. ... канд. филол. наук : 10.01.01 / Алла Владимировна Радионова. - Электрон. дан. - Смоленск, 2002. - 285 с. - Режим доступа : http://sigla.rsl.ru, регламентир. (29.02.12).
Чумак, О. С. Корреляция концептов "жизнь" и "смерть" в идиостиле Б. Л. Пастернака [Электронный ресурс] : на материале романа "Доктор Живаго" : дис. ... канд. филол. наук : 10.02.01 / Оксана Сергеевна Чумак. - Электрон. дан. - Саратов, 2004. - 156 с. - Режим доступа : http://sigla.rsl.ru, регламентир. (29.02.12).
См. в Архиве выполненных справок «Виртуального библиографа» ответ на запрос N 916  и предлагаем Вам также ознакомиться с ответами NN 10935, 9269, 2754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2026-10-12T13:51:38+03:00</dcterms:created>
  <dcterms:modified xsi:type="dcterms:W3CDTF">2026-10-12T13:51:38+03:00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