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№3460 () от 2 марта 2012
</w:t>
      </w:r>
    </w:p>
    <w:p>
      <w:pPr/>
      <w:r>
        <w:rPr/>
        <w:t xml:space="preserve">Для написания реферата необходим список литературы по теме: "Компьютер и творчество". Интересуют книги и статьи из журналов об использовании компьютеров в музыкальном творчестве, живописи, литературе, кинематографе и т.п. А также о создании личных сайтов в Интернете. Заранее благодарю.
Здравствуйте, Анатолий. Предлагаем Вам библиографический список:
Книги 
85.31 ; Л64 Лифановский, Б. И. Интернет для музыканта / Борис Лифановский. – М. : Классика-XXI, 2006. - 213 c. : ил. (1647216 – ИСК)
85.315 ; П29 Петелин, Р. Ю. Музыкальный компьютер для гитариста / Роман Петелин, Юрий Петелин. - СПб : БВХ- Петербург, 2004. - XI, 471 c. : ил. + 1электрон. опт. диск (CD-ROM). - (Мастер) (1654293 – ИСК)
85.31р ; П52 Пучков, С. В. Музыкальные компьютерные технологии : соврем. инструментарий творчества / С. В. Пучков, М. Г. Светлов ; С.- Петерб. гуманитар. ун-т профсоюзов. - СПб. : СПбГУП, 2005. - 229 с. : ил. - (Серия "Новое в гуманитарных науках" ; вып. 15) (1641998).
87.81 ; С89 Суминова, Т. Н. Информационные ресурсы художественной культуры (артосферы) / Т. Н. Суминова. – М. : Академический проект, 2006. - 476 с. : ил. - (Технологии культуры) (1648365 – ИСК). 
32.973.23-018 ; Ц77 Цоллер, С. А.  Создание музыки на ПК: от простого к сложному : [Dance Ejay. Аранжировка. Композиция, FruityLoops Pro. Создание сэмплов, Sound Forge. Звукозапись, Vegas Pro. Монтаж, T-RackS. Мастеринг] / Сергей Цоллер. – СПб : БХВ-Петербург, 2005. - 319 с. : ил. - (Мастер медиа) (1654218 -АБ)
Статьи 
Кузнецова,  И. Компьютер как инструмент художника  / И. Кузнецова //   Искусство в школе. - 2008.-  № 1. - С. 63-64
Медведев, Я. Компьютерное творчество : поделка или шедевр / Ю. Медведев // PC Magazine. - 2008. - N 9. - С. 118-120 
Шемакова, А.  Вперед в прошлое: цифровые технологии и полиэкран / А. Шемакова // Искусство кино. - 2010.- N 6. - С. 80-86
Электронные ресурсы (с текстами документов можно поработать в Залах каталогов и электронных ресурсов на 3-м этаже библиотеки) 
Белиц-Гейман, А. П. Возможности компьютерных технологий в процессе обучения художественной, графической композиции [Электронный ресурс] : автореф. дис. ... канд. пед. наук : 13.00.02 / Белиц-Гейман Артем Павлович.- М., 2008.- 16 с .- Режим доступа : http://diss.rsl.ru/, регламентир. (04.03.12).
Приселков, А. С.  Компьютерные технологии в формировании профессиональной творческой активности музыкантов [Электронный ресурс] :  дис. ... канд. пед. наук : 13.00.02 / Приселков, Александр Серафимович.- Краснодар, 2003.- 177 с. : ил.- Режим доступа : http://diss.rsl.ru/, регламентир. (04.03.12).
Прохоров , С. А. Современная живопись и компьютерные технологии : от фотореализма до живописи 3D –АРТ [Электронный ресурс] / С. А. Прохоров //  Мир науки, культуры, образования. 2011. -№ 5.-  С. 317-319.- Режим доступа : http://elibrary.ru , регламентир. ( 04.03.12).
Теракопян, М. Л. Влияние компьютерных технологий на современный кинопроцесс  [Электронный ресурс] : дис. ... канд. искусствоведения : 17.00.03 / Теракопян, Мария Леонидовна.- М., 2006.- 175 с. – Режим доступа : http://diss.rsl.ru/, регламентир. (04.03.12).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2026-10-12T12:41:58+03:00</dcterms:created>
  <dcterms:modified xsi:type="dcterms:W3CDTF">2026-10-12T12:41:58+03:00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