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№3463 () от 4 марта 2012
</w:t>
      </w:r>
    </w:p>
    <w:p>
      <w:pPr/>
      <w:r>
        <w:rPr/>
        <w:t xml:space="preserve">Подкажите ,пожалуйста, как библиотека работает в праздничные дни?
Уважаемая, Юлия.
Библиотека не работает:  8 и 9 марта.
Библиотека работает : 10 и 11 марта с   10.00 до 18.00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2026-10-12T12:41:17+03:00</dcterms:created>
  <dcterms:modified xsi:type="dcterms:W3CDTF">2026-10-12T12:41:17+03:00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