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№3473 () от 7 марта 2012
</w:t>
      </w:r>
    </w:p>
    <w:p>
      <w:pPr/>
      <w:r>
        <w:rPr/>
        <w:t xml:space="preserve">Добрый день! Мне необходим подробный список публикаций в периодике по теме "История Интернета в России". Временной период не ограничен: всё, что есть по этой теме. Спасибо.
Здравствуйте, Валентина. Предлагаем список статей по Вашей теме:
Богатырев, Р. Об истории создания электронной почты / Руслан Богатырев // Мир ПК. - 2005. - N 1. - С. 74-78
Гаков, В. Мир в сети / В. Гаков // Знание-сила. - 2004. - N 10. - С. 64-71
Завадский, М. Газон из сорняков / М. Завадский // Эксперт. - 2009. - N 29, спец. вып. - С. 76-79
Иванов, В. Броня эфира : безопасность Wi-Fi-сетей: 10 бесплатных советов / Владимир Иванов // Hard´n´soft. - 2008. - N 9. - С. 68-71
Сидоренко, А. А. Настоящее и будущее российского Интернета: существующее положение, региональная проекция, перспективы / А. Сидоренко // Вестник общественного мнения. - 2010. - N 3 (июль-сентябрь). - С. 46-52
Смирнов, Д. Занимательная арахнология / Д. Смирнов ; ред. А. Кузнецов // Домашний компьютер. - 2008. - N 1. - С. 74-79
Солдатов, А. А. Рывок : [беседа с ученым А. А. Солдатовым] / А. А. Солдатов ; записал В. Лейбин // Персона. - 2006. - N 3. - С. 30-35
Стрельченко, Ю. Двуликая история Интернета, или Странная благотворительность / Ю. Стрельченко, Д. Гурский // Hard´n´soft. - 2004. - N 2. - С. 98-104 
Татарников, О. Второе десятилетие российского Интернета / Олег Татарников // КомпьютерПресс. - 2005. - N 2. - С. 4-11
Татарников, О. Тенденции развития российского Интернета / О. Татарников // КомпьютерПресс. - 2008. - N 10. - С. 4-10
С уважением, Данилова М. М., главный библиограф Центральной справочной службы.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2026-10-12T12:41:05+03:00</dcterms:created>
  <dcterms:modified xsi:type="dcterms:W3CDTF">2026-10-12T12:41:05+03:00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