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№3479 () от 10 марта 2012
</w:t>
      </w:r>
    </w:p>
    <w:p>
      <w:pPr/>
      <w:r>
        <w:rPr/>
        <w:t xml:space="preserve">Здравствуйте! Подскажите, пожалуйста, можно ли в вашей библиотеке найти литературу для диссертационного исследования по теме "Развитие способности к самостоятельной образовательной деятельности старшеклассников в условиях профильной школы" на немецком языке. Спасибо.
Здравствуйте, Ольга! Выявить источники в строгом соответствии с Вашей формулировкой, к сожалению, не удалось. Возможно, Вам будут полезны следующие издания из фондов нашей библиотеки:
Книги
81.2-9 ; A66 Apelt, W. Lehren und Lehren fremder Sprachen : grundorientierungen und Methoden in hist. Sicht. / Walter Apelt. - Berlin : Volk und Wissen Volkseigener Verl., 1991. - 298 S.: Ill. (И-12402 – ИНО) 
88.4 ; E55 Engel, M. P. Der Bildungsbegriff in der Psychoanalytischen Padagogik : eine paradigmatologische Untersuchung der Begriffe von "Bildung" anhand von ausgewahlten psychoanalytisch-padagogischen Texten / Monika Paramita Engel. - Hamburg : Diplomica, 2008. - 162 S.: Ill. (И-Ф-18367 – ИНО) 
74.202.5 ; I-33 Ich und Du : der vergessene Dialog / Thomas Mikhail (Hrsg.). - Frankfurt am Main [et al.] : Peter Lang, 2008. - 240 S. - (Grundfragen der Padagogik : Studien - Texte - Entwurfe / Hrsg. von Jurgen Rekus ; Bd. 10). (И-18343 – ИНО) 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Arbeitslehreunterricht // Paedagogische Welt. - 1995. - Jg. 49, N 6. – S. 265-280. 
Altrichter, H. Was veraendert sich durch Schulprofilierung? / H.  Altrichter, U. Prexl-Krausz, K. Soukup-Altrichter // Die Deutsche Schule. - 2006. - Jg. 98, H. 3. - S. 285-300. 
Bastian, J. Lernen in Profilen / J. Bastian, A. Combe, H. Gudjons // Paedagogik. - 2000. - Jg. 52, N 3. – S. 34-37. 
Duncker, L. Die Entfaltung von Interesse als grundschulpaedagogische Aufgabe / L. Duncker // Paedagogische Welt. - 1994. - Jg. 48, N 7. – S. 296-300.
Ilsemann, C. v. Die Profiloberstufe an einer Gesamtschule / C. v. Ilsemann // Die Deutsche Schule. - 1995. - Jg. 87, N 3. – S. 327-338.
Knapp-Meimberg, M. Nachhaltigkeit lernen und leben / M. Knapp-Meimberg // Paedagogik. - 2010. - Jg. 62, H. 4. - S. 18-23.
Symposium "Innovationspotentiale der allgemeinen Erziehungswissenschaft" // Vierteljahrsschrift fuer Wissenschaftliche Paedagogik / Eigentum des dt. Inst. fur Wissenschaftliche Padagogik. - 2002. - Jg.78, H. 3. - S. 261-299. 
Volkholz, S. Schulprogramm - Motor von Schulentwicklung, Chance zur Professionalisierung? / S. Volkholz // Recht der Jugend und des Bildungswesens. - 2000. - N 3. – S. 235-245.
Yueling, J.  Zur Auswahl von Schuelern fuer ein Gymnasium mit mathematisch-naturwissenschaftlich-technischem Profil / J. Yueling, W. Lehmann // Psychologie in Erziehung und Unterricht. - 1997. - Jg. 44, N 1. – S. 44-56. 
С уважением, Чунина В. Н., главный библиограф Отдела литературы на иностранных языках.
Ждем Вас в нашей библиотеке!
Будем благодарны за отзыв и предложения о работе нашей службы, которые Вы можете отправить на адрес vss@mgounb.ru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2026-10-12T11:51:34+03:00</dcterms:created>
  <dcterms:modified xsi:type="dcterms:W3CDTF">2026-10-12T11:51:34+03:00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