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№3516 () от 17 марта 2012
</w:t>
      </w:r>
    </w:p>
    <w:p>
      <w:pPr/>
      <w:r>
        <w:rPr/>
        <w:t xml:space="preserve">Здравствуйте, для написания диплома требуются данные по статистике, а именно статистика регрессирующей беременности по Мурманской област и России.
Здравствуйте, Елена. К сожалению, тема Вашего запроса сформулирована очень узко, требует глубокого разыскания и просмотра документов de vizu. В электронных ресурсах нашей библиотеки удалось найти только статистику прерывания беременности (без указания причин) и статистику преждевременных родов и абортов.
Электронные ресурсы(с текстами документов можно поработать в Залах каталогов и электронных ресурсов на 3-м этаже библиотеки)
Состояние здоровья женщин [Электронный ресурс] // Здравоохранение в России 2011 : стат. сб. / Федер. служба гос. статистики (Росстат). – Электрон. дан. – М., 2011. – Режим доступа: http://www.ebiblioteka.ru/,регламентир. (18.03.2012).
Прерывание беременности (аборты) [Электронный ресурс] // Регионы Северо-Западного федерального округа. Социально-экономические показатели. 2011 : стат. сб. – Электрон. дан. - Сыктывкар, 2011. – Режим доступа : БД Мурманскстат,регламентир. (18.03.12).
Предлагаем Вам обратиться в Территориальный орган государственной статистики по Мурманский области по адресу : г.Мурманск, пер. Русанова дом 10 ; E-mail murstat@polarnet.ru 
С уважением, главный библиограф Отдела естественнонаучной и медицинской литературы И. А. Карамышева, главный библиограф отдела краеведения Фролова О. Н.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2026-10-12T09:48:51+03:00</dcterms:created>
  <dcterms:modified xsi:type="dcterms:W3CDTF">2026-10-12T09:48:51+03:00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