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№3546 () от 23 марта 2012
</w:t>
      </w:r>
    </w:p>
    <w:p>
      <w:pPr/>
      <w:r>
        <w:rPr/>
        <w:t xml:space="preserve">Здравствуйте,помогите,пожалуйста, подобрать литературу по теме: Государственное регулирование международной трудовой миграции.
&lt;BR&gt;&lt;BR&gt;Заранее благодарю!
Здравствуйте, Евгения. Предлагаем список литературы по Вашему запросу :
Книги
65.240.5-21я73 ; К78 Красноженова, Г. Ф. Управление трудовыми ресурсами : учеб. пособие  / Г. Ф. Красноженова, П. В. Симонин. – М. : ИНФРА-М, 2010. - 157с. : ил., табл. (1685291 - ЧЗ)
65.582.4 ; М54 Метелев, С. Е. Международная трудовая миграция и развитие российской экономики : [монография] / С. Е. Метелев. - М. : ЮНИТИ ; Закон и право, 2006. - 269 с. (1638855 - ХР)
65.582.4 ; М54 Метелев, С. Е. Международная трудовая миграция и регулирование миграционных процессов / С. Е. Метелев ; Федер агентство по образованию, ГОУ ВПО Рос. гос. торг.-экон. ун-т, Ом. ин-т (фил.). – Омск : [б. и.], 2005. - 94 с. (1638841 - ХР)
67.401.133.121я73 ; П85 Прудников, А. С. Деятельность Федеральной миграционной службы : учеб. пособие / А. С. Прудников, В. Д. Самойлов ; Моск. ун-т МВД Рос. Федерации. – М. : ЮНИТИ-ДАНА ; Закон и право, 2007. - 288 с. : ил., табл. (1652920 - ЧЗ)
65.240.5я73 ; Р99 Рязанцев, С. В. Мировой рынок труда и международная миграция : учеб. пособие / С. В. Рязанцев, М. Ф. Ткаченко. – М. : Экономика, 2010. - 302 с. : ил., табл. (1696771 - ЧЗ ; 1696772 - АБ ; 1697370 - АБ ; 1697371 - АБ)
Статьи
Мишунина, А. А. О государственном регулировании миграционных процессов в Российской Федерации / А. А. Мишунина // Российский юридический журнал. - 2009. - N 6 (нояб.-дек.). - С. 52-55.
Панкратов, П. Б. Формирование системы государственного регулирования рынка труда для поддержки предпринимательства в мегаполисе / П. Б. Панкратов ; III Междунар. науч.-практ. конф. "Упр. инновац. развитием регионов и корпоратив. структур" // Экономика и управление. - 2008. - N 6(38). - С.11-12.
Ульмасов, Р. Проблемы регулирования внешней трудовой миграции / Р. Ульмасов // Власть. - 2007. - N 9. - С. 61-66.
Электронные ресурсы (с текстами документов можно поработать в Зале электронных ресурсов на 3-м этаже библиотеки, Отделе литературы на иностранных языках на 4-м этаже библиотеки)
Мотыжев, В. В. Особенности государственной политики регулирования миграционных процессов в Российской Федерации [Электронный ресурс] / Мотыжев В. В. // Общество и право. – Электрон. дан. - 2008. - N 1. – Режим доступа: СПС «КонсультантПлюс».
Guilfoyle, D. Transnational Criminal Law as a Governance Strategy in the Global Labour Market: Criminalizing Globalization from Below [Electronic resource] / Douglas Guilfoyle // Refugee Survey Quarterly - Electronic data. – 2010. - Vol. 29. - P. 185-205. - Mode of access: http://oxfordjournals.org/, регламентир. (26.03.2012).
Cholewinski,R. Migration, Governance and Human Rights: Contemporary Dilemmas in the Era of Globalization [Electronic resource] / Ryszard Cholewinski, Patrick Taran // Refugee Survey Quarterly. - Electronic data. -  2009. – Vol. 28. – P. 1–33. - Mode of access: http://oxfordjournals.org/, регламентир. (26.03.2012).
Panizzon, M. The International Law of Economic Migration. Toward the Fourth Freedom [Electronic resource] / Marion  Panizzon, Joel P. Trachtman // Europian Journal of International Law. - Electronic data. – 2010. - May, N 21. – P. 477-483. - Mode of access: http://oxfordjournals.org/, регламентир. (26.03.2012).
Ivakhniouk, I. Illegal Migration: Russia. [Electronic resource] / Irina Ivakhniouk // European Security. - Electronic data. – 2004. - January, Volume 13, N 1/2. – P. 35-53. - Mode of access: http://www.tandfonline.com/, регламентир. (26.03.2012).
Расширить этот список Вы можете самостоятельно, проведя поиск книг в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Электронном каталоге Российской национальной библиотеки. 
См. в Архиве выполненных справок «Виртуального библиографа» ответы на запросы NN 1446, 1908, 2530.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Зубчевская, Соколова Т. А., зав. Отдела литературы на иностранных языках.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2026-10-12T09:04:29+03:00</dcterms:created>
  <dcterms:modified xsi:type="dcterms:W3CDTF">2026-10-12T09:04:29+03:00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