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№3566 () от 29 марта 2012
</w:t>
      </w:r>
    </w:p>
    <w:p>
      <w:pPr/>
      <w:r>
        <w:rPr/>
        <w:t xml:space="preserve">Добрый день!Помогите,пожалуйста,найти информацию по перифитону!Спасибо
Здравствуйте, Евгения! Предлагаем Вам список литературы:
Книги
28.082.3 ; Б63 Биоповреждения, обрастание и защита от него : климат., биохим. и экотоксикол. факторы : [сб. ст.]. - М. : Наука, 1996. - 143 с. : ил. (1545156 - ХР)
28.48 ; Г67 Горбенко, Ю. А. Экология морских микроорганизмов перифитона / Ю. А. Горбенко ; АН УССР, Ин-т биологии юж. морей им. А. О. Ковалевского. – Киев : Наук. думка, 1977. - 252 с. (935343 - ХР)
28.082.3 ; З-47 Зевина, Г. Б. Обрастания в морях СССР / Г.Б. Зевина ; под ред. Г. М. Беляева. - М. : Изд-во Моск. ун-та, 1972. - 214 с. (750337 - ХР)
28.082.3 ; И39 Изучение процессов морского биообрастания и разработка методов борьбы с ним : [сб. ст.] / АН СССР, Зоол. ин-т, Науч. совет по биоповреждениям ; [сост. Б. В. Бочаров и др.]. - Л. : ЗИАН, 1987. – 129 с. : граф. (1340571 - ХР)
28.082М ; Т41 Тимофеев, С. Ф. Введение в гидробиологию : конспект лекций / С. Ф. Тимофеев ; Рос. акад. наук, Кол. науч. центр, Мурм. мор. биол. ин-т. – Апатиты : КНЦ РАН, 2006.  
Ч. 1. - 28 с. ( 1639104 - ХР ; 1654944 - ХР)
28.082.3 ; Т88 Турпаева, Е. П. Биологическая модель сообщества обрастания / Е. П. Турпаева ; АН СССР, Ин-т океанологии им. П. П. Ширшова. - М. : ИО, 1987. – 125 с. (Ф-1327984 - ХР)
ПР 510/85 Морское обрастание : [сб. ст. / отв. ред. И. В. Старостин]. – М. : Наука, 1967. – 223 с. – (АН СССР. Труды Института океанологии ; Т. 85.) (П 35683)
Статья
Комулайнен, С. Ф. Питание беспозвоночных перифитона в небольшой реке / С. Ф. Комулайнен // Экология. - 2006. - N 5. - С. 372-378.
Электронные ресурсы (с текстами документов можно поработать в Зале электронных ресурсов на 3-м этаже библиотеки и в Отделе литературы на иностранных языках на 4-м этаже библиотеки)
Ильин, И. Н. Экология океанического обрастания [Электронный ресурс] : дис. ... д-ра биол. наук : 03.00.16, 03.00.18 / Ильин Игорь Николаевич. - Электрон. дан. – М., 2003. - 280 с. – Режим доступа: http://diss.rsl.ru, регламентир. (30.03.2012).
Протасов, А. А. Перифитон как экотопическая группировка гидробионтов [Электронный ресурс] / А. А. Протасов // Журнал Сибирского федерального университета. Сер. Биология. – Электрон. дан. – 2010. – Т. 3, Вып. 1. – С. 40-56. – Режим доступа: http://elibrary.ru/contents.asp?issueid=869957, регламентир. (30.03.2010).
Jowett, J. G. Flood and velocity effects on periphyton and silt accumulation in two New Zealand rivers [Electronic resource] / Ian G. Jowett,  Barry J. F. Biggs // New Zealand Journal of Marine and Freshwater Research. – Electronic data. - 1997. – Vol. 31, N 3. – P. 287-300. - Mode of access: http://www.tandfonline.com/, регламентир. (02.04.2012).
Quinn, J. M. Shade effects on stream periphyton and invertebrates: An experiment in streamside channels [Electronic resource] / John M. Quinn [et al.] // New Zealand Journal of Marine and Freshwater Research. – Electronic data. - 1997. – Vol. 31, N 5. – P.  665-683. - Mode of access: http://www.tandfonline.com/, регламентир. (02.04.2012).
Дополнительную информацию Вы можете получить в Зале каталогов на 3-м этаже библиотеки.
С уважением, Серова О. Ю., главный библиограф Центральной справочной службы, 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2026-10-12T08:07:25+03:00</dcterms:created>
  <dcterms:modified xsi:type="dcterms:W3CDTF">2026-10-12T08:07:25+03:00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