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№3628 (Мурманск) от 13 апреля 2012
</w:t>
      </w:r>
    </w:p>
    <w:p>
      <w:pPr/>
      <w:r>
        <w:rPr/>
        <w:t xml:space="preserve">Здравствуйте! Помогите, пожалуйста подобрать литературу по предмету деньги, кредит, банки по вопросу "Специализированные небанковские кредитно-финансовые институты.Их место в банковской системе"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65.262.1я73 ; Б23 Банки и небанковские кредитные организации и их операции : учебник / [Е. Ф. Жуков и др.] ; под ред. Е. Ф. Жукова. - 2-е изд., перераб. и доп. – М. : Вуз. учеб., 2009. - 526 с. : ил. (1683657 - ЧЗ)
65.010.11я73 ; И71 Институциональная экономика : новая институцион. экон. теория : учебник / А. А. Аузан [и др.] ; под общ. ред. А. А. Аузана ; Моск. гос. ун-т им. М. В. Ломоносова, Экон. фак. - 2-е изд. – М. : Инфра-М, 2011. - 445 с. : ил. (1703865 - ЧЗ)
Статьи
Гудакова, Л. В.  Проблемы российских институтов доверительного управления  / Л. В. Гудакова, И. В. Рындина // Финансы и кредит. - 2010. - N 42. - С. 37-43.
Епишкин, А. Расчетные НКО - панацея от кризиса / А. Епишкин, Н. Волченко // Консультант. - 2009. - N 13. - С. 34-38.
Лепетиков, Д. Перспективы развития небанковских институтов в российской финансовой системе / Д. Лепетиков, К. Никишин // Экономическое развитие России. - 2006. - Т. 13, N 4. - С. 36-45.
Нелюбова, Н. Н. Институциональные основы развития негосударственных пенсионных фондов в финансовой системе страны / Н. Н. Нелюбова, Г. В. Вирабян // Финансы и кредит. - 2007. - N 24. - С. 53-58.
Придачук, М. П. Проблемы и перспективы посткризисного развития российской финансовой отрасли / М. П. Придачук // Финансы и кредит. - 2010. - N 25. - С. 23-28.
Фельдман, А. Б. Проблема стоимости и проект ее сохранения и наращения / А. Б. Фельдман // Финансы и кредит. - 2006. - N 5. - С. 21-23.
Фрумкин, К. Г. Страхование и современное общество : к вопр. о роли финансовых ин-тов как регуляторов социал. поведения / К. Г. Фрумкин // Свободная мысль. - 2010. - N 3 (1610). - С. 191-200.
Шахназарян, Г. Э. Финансовые институты и их роль в привлечении средств населения в государственные ценные бумаги / Г. Э. Шахназарян // Финансы и кредит. - 2005. - N 12. - С. 39-41.
Щепотьев, А. В. Привлечение денежных средств небанковскими организациями / А. В. Щепотьев // Право и экономика. - 2007. - N 1. - С. 62-65.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2026-10-12T04:55:05+03:00</dcterms:created>
  <dcterms:modified xsi:type="dcterms:W3CDTF">2026-10-12T04:55:05+03:00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