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№3631 () от 13 апреля 2012
</w:t>
      </w:r>
    </w:p>
    <w:p>
      <w:pPr/>
      <w:r>
        <w:rPr/>
        <w:t xml:space="preserve">Здравствуйте. Пожайлуста, помогите подобрать литературу по теме: Представление о значимости образования у дошкольников и студентов.
Здравствуйте, Ирина. Тема Вашего запроса требует глубокого поиска и просмотра документов de visu. Поэтому предлагаем литературу общего характера для ознакомления с темой:
Книги
74М ; М91 Мурманский государственный педагогический университет. Ученые записки МГПУ. Педагогические науки / Федер. агентство по образованию. - Мурманск : МГПУ, 2001-    . 
Вып. 2 : Цели и ценности образования / [отв. ред. Д. Г. Левитес]. - 2004. - 124 с. - Библиогр. в конце ст. (1627974 – ХР ; 1627975 – ХР) 
60.5 ; Р90 Руткевич, М. Н. Социология образования и молодежи : [избранное (1965-2002)] / М. Н. Руткевич ; [предисл. Л. Н. Митрохина]. - М. : Гардарики, 2002. - 539 с. - Библиогр. в подстроч. примеч. (1616432 – ХР ; 1616433 - АБ ; 1616795 – АБ ; 1618634 – ЧЗ)
Статьи
Багдасарьян, Н. Г. Ценность образования в модернизирующемся обществе / Н. Г. Багдасарьян // Педагогика. - 2008. - N 5. - С. 3-9. - Библиогр.: с. 9 (3 назв.).
Блинов, В. Экономика и образование: сближение необходимо / В. Блинов // Народное образование. - 2007. - N 10. - С. 37-40.
Веревкин, Л. П. Ценность образования в общественном сознании / Л. П. Веревкин, О. Л. Веревкин // Вестник Российской академии наук. - 2010. - Т. 80, N 8. - С. 710-715.
Грехнев, В. Ценностные основания процессов образования и образованности людей в современном обществе / В. С. Грехнев // Философия и общество. - 2010. - N 3. - С. 40-55. -Библиогр. в сносках.
"На пути к обществу, основанному на знаниях" : докл. о развитии человеч. потенциала в Рос. Федерации. 2004. (введ.) : программа развития ООН / рук. авт. кол. Бобылев С. Н. ; авт. гл.: Брюна Э. [и др. ] ; авт. вставок: Данишевский К. Д. [и др. ], гл. 1-2, 6-8 // Безопасность Евразии. - 2004. – N 4. - С. 91-163. - Библиогр. в подстроч. примеч. 
Савицкая, Е. В. Ценность и доступность высшего профессионального образования в России / Е. В. Савицкая // Вопросы статистики. - 2004. - N 9. - С. 45-50.
Шульга, М. М. Высшее образование как ценность : социол. аспект / М. М. Шульга // Регионология. - 2005. - N 3. - С. 146-156.
Электронный ресурс (с текстом документа можно поработать в Зале электронных ресурсов на 3-м этаже библиотеки)
Исаев А. В. О проблемах значимости процесса образования [Электронный ресурс] / Исаев А. В., Зенина Е. Г. // Известия Волгоградского государственного технического университета. – Электрон.  дан. - 2004. - N 8. - С. 21-22. – Режим доступа: http://elibrary.ru, регламентир. (13.04.2012).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Вершловский, С. Ценность образования на разных этапах жизни / С. Вершловский // Социология образования. - 2009. - N 5. - С. 115-116.
Гневашева, В. А. Социально-экономическая значимость образования как общественного блага / В. А. Гневашева // Экономика образования. - 2008. - N 6. - С. 33-44. - Библиогр.: с. 43-44 (6 назв.).
Гневашева, В. А. Социально-экономическая значимость образования в развитии современного общества / В. А. Гневашева. – М. : Изд-во Моск. гуманитар. ун-та, 2010. - 186 с. : ил. - Библиогр.: с. 159-168 (146 назв.) и в подстроч. примеч.
Проховник, О. А. Новые задачи образования / О. А. Проховник // Гуманитарные и социально-экономические науки. - 2006. - N 2. - С. 144-146. - Библиогр.: с. 146 (1 назв.).
Санникова, О. В. Категория "содержание образования" и возможности ее социологической интерпретации / О. В. Санникова // Социология образования. - 2009. - N 5. - С. 92-105. - Библиогр.: с. 104-105 (9 назв.).
Расширить этот список Вы можете самостоятельно, проведя поиск книг в  Электронном каталоге на сайте нашей библиотеки. В области поиска выберите позицию «Все поля» и наберите социолог* образован* или социолог* молодеж*. Более подробную консультацию поиска см. в «Инструкции по базовой (расширенной или профессиональной) поисковой форме».
С уважением, Воложанина Т. В., главный библиограф Центральной справочной службы.
Ждем Вас в нашей библиотеке, где Вы также можете ознакомиться с книгами и статьями из журналов и газет в электронном виде!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2026-10-12T04:55:34+03:00</dcterms:created>
  <dcterms:modified xsi:type="dcterms:W3CDTF">2026-10-12T04:55:34+03:00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