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№3684 () от 25 апреля 2012
</w:t>
      </w:r>
    </w:p>
    <w:p>
      <w:pPr/>
      <w:r>
        <w:rPr/>
        <w:t xml:space="preserve">необходима литература по специфике коррекционно-развивающих занятий у детей младшего школьного возраста с речевой патологией.
Здравствуйте, Влада! Предлагаем следующие издания:
Книга
74.3 ; Г83 Григорьева, Т. А. Физкультминутки на логопедических занятиях в школе / Татьяна Григорьева. – М. : Чистые пруды, 2010. - 31 с. (Бр-1 – ЧЗ)
Статьи
Арюкова, С. Пособие "Три веселых клоуна" / Сания Арюкова // Школьный психолог. - 2011. - N 11. - С. 31-32.
Насонова, Т. Р. Методика коррекционно-развивающих занятий с использованием логоритмических упражнений для детей с недостатками речевого развития / Насонова Т. Р. // Коррекционная педагогика. - 2010. - N 2 (38). - С. 34-44.
Тимофеева, Т. А. Интегрированные занятия с детьми с речевой патологией / Т. А. Тимофеева // Воспитание и обучение детей с нарушениями развития. - 2006. - N 4. - С. 20-21.
Типсина, Н. М. Коррекционно-развивающие технологии в работе с речевыми нарушениями детей в условиях социально-реабилитационного центра / Н. М. Типсина // Вестник психосоциальной и коррекционно-реабилитационной работы. - 2011. - N 1. - С. 31-45.
Черкасова, Е. Л. К организации преемственности обучения учащихся с нарушениями речи в различных типах учреждений / Е. Л. Черкасова // Дефектология. - 2004. - N 5. - С. 27-34.
Электронные ресурсы (с текстами документов можно поработать в Залах каталогов и электронных ресурсов на 3-м этаже библиотеки)
Дымкова, А. Ю. Пути формирования лексической стороны речи младших школьников с общим недоразвитием речи [Электронный ресурс] / Дымкова А. Ю. // Известия Российского государственного педагогического университета им. А. И. Герцена. - Электрон. дан. - 2009. - N 113. - С. 107-111. - Режим доступа: http://elibrary.ru/, регламентир. (26.04.2012).
Ростовцев, А. Н. Технологическое обучение - реальный путь компенсации недоразвитий у детей с речевой патологией [Электронный ресурс] / Ростовцев А. Н., Соколова Е. М. // Вестник Томского государственного педагогического университета. - Электрон. дан. - 2006. - N 10. - С. 121-123. - Режим доступа: http://elibrary.ru/, регламентир. (26.04.2012). 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Афанасьева, Е. А. Коррекционно-педагогическая работа по профилактике дискалькулии у младших школьников с тяжелыми нарушениями речи / Е. А. Афанасьева // Известия Южного федерального университета. Педагогические науки. — 2009. — N 6. — С. 217-222.
Тютюник, М. В. Коррекционные мероприятия в работе педагога-психолога с учащимися начальной школы, имеющими речевые патологии / Тютюник М. В. // Школьный логопед. — 2007. — N 6. — С. 59-63.
Халилова, Л. Б. Стратегии смыслового восприятия текста младшими школьниками в условиях нормы и речевой патологии / Л. Б. Халилова, А. С. Володина // Сибирский педагогический журнал. — 2010. — N 12. — С. 90-95.
Ждем Вас в нашей библиотеке, где Вы также можете ознакомиться с книгами и статьями из журналов и газет в электронном виде.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2026-10-12T02:13:23+03:00</dcterms:created>
  <dcterms:modified xsi:type="dcterms:W3CDTF">2026-10-12T02:13:23+03:00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