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№3773 (Мурманск) от 21 мая 2012
</w:t>
      </w:r>
    </w:p>
    <w:p>
      <w:pPr/>
      <w:r>
        <w:rPr/>
        <w:t xml:space="preserve">Где можно сделать реставрацию очень старой книги (1893)и хотелось бы узнать цену такой реставрации.
Добрый день, Ирина.
В соответствии с  Правилами  работы службы "Виртуальный библиограф", мы не предоставляем информацию коммерческого характера, в том числе об услугах и ценах сторонних организаций. 
Советуем Вам обратиться в  Государственный архив Мурманской области  или в  Федеральный центр консервации библиотечных фондов Российской национальной библиотеки  (Санкт-Петербург), которые оказывают услуги по реставрации и частным лицам.
С уважением, заведующая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2026-10-11T22:09:13+03:00</dcterms:created>
  <dcterms:modified xsi:type="dcterms:W3CDTF">2026-10-11T22:09:13+03:00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