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№3787 (Мурманск) от 27 мая 2012
</w:t>
      </w:r>
    </w:p>
    <w:p>
      <w:pPr/>
      <w:r>
        <w:rPr/>
        <w:t xml:space="preserve">Здравствуйте,уважаемые работники библиотеки!Мне очень нужна ваша помощь.Не могли бы вы  мне предоставить материалы для анализа стихотворения Анны Ахматовой "Сероглазый король"?.Если это возможно,я буду очень благодарна.
Здравствуйте, Ксения. Предлагаем найденную литературу по Вашей теме:
Книги
83.3(2=Рус)6-45я7 ; М31 Маслова, В. А. Русская поэзия XX века : лингвокультурол. взгляд / В. А. Маслова. - М. : Высш. шк., 2006. - 256 с. – Из содерж.: А. А. Ахматова. - С. 132-153. (1641376 - ЧЗ ; 1641386 - АБ ; 1647974 - ХР ; 1647975 - АБ)
81.00 ; Н63 Николаева, Т. М. От звука к тексту / Т. М. Николаева. - М. : Яз. рус. культуры : Кошелев, 2000. - 679 с. [1] л. портр. - (Язык. Семиотика. Культура). – Из содерж.: Смерть властелина на охоте. - С. 541-551. (1595012 - ХР)
Статья
Скворцов, А. Из принцев в нищие / А. Скворцов // Вопросы литературы. – 2009. – N 3. – С. 209-233 ; То же [Электронный ресурс]. – Режим доступа: http://www.ebiblioteka.ru/browse/doc/21979235, регламентир. (29.05.2012).
Следующую статью  можно также заказать через межбиблиотечный абонемент из фондов других библиотек страны:
Дунаев, М. Сероглазый король: вольная фантазия на тему стихотворения Анны Ахматовой / М. Дунаев // Развитие личности. - 2008. - N 1. - С. 137-153 ;  N 2. - С. 158-186.
Предлагаем Вам также ознакомиться со статьями, посвященными любовной лирике А. Ахматовой, которые помогут Вам в анализе стихотворения: 
Гурвич, И. Любовная лирика Ахматовой : (целостность и эволюция) / И. Гурвич // Вопросы литературы. - 1997. - Вып. 5. - С. 22-38 ; То же [Электронный ресурс]. – Режим доступа: http://www.ebiblioteka.ru/browse/doc/9553503, регламентир. (29.05.2012).
Чевалов, П. К. "Мука неразделенной любви". Опыт интерпретации ранней лирики А. Ахматовой [Электронный ресурс] / П. К. Чекалов // Известия Южного федерального университета. Филологические науки. - Электрон. дан. - 2007. - N 1/2. - С. 58-65. – Режим доступа: http://www.phv.sfedu.ru/doc/2007_1-2.pdf, свободный (29.05.2012).
С электронными копиями статей можно поработать в Залах каталогов и электронных ресурсов на 3-м этаже библиотеки.
С уважением, зав. Центральной справочной службой Ю. В. Сосипатрова.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2026-10-11T21:02:02+03:00</dcterms:created>
  <dcterms:modified xsi:type="dcterms:W3CDTF">2026-10-11T21:02:02+03:00</dcterms:modified>
</cp:coreProperties>
</file>

<file path=docProps/custom.xml><?xml version="1.0" encoding="utf-8"?>
<Properties xmlns="http://schemas.openxmlformats.org/officeDocument/2006/custom-properties" xmlns:vt="http://schemas.openxmlformats.org/officeDocument/2006/docPropsVTypes"/>
</file>