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№380 () от 7 июля 2008
</w:t>
      </w:r>
    </w:p>
    <w:p>
      <w:pPr/>
      <w:r>
        <w:rPr/>
        <w:t xml:space="preserve">Спасибо за ответ на запрос 448.Однако в данной литературе нет именно ЧЕРТЕЖА стрелы гусеничного крана.Буду благодарен, если укажете литературу, где он есть,Вы мне очень поможете.
Здравствуйте Александр!
 Вы задаете вопрос по очень узкой специальной тематике.  Ваш запрос не может быть выполнен в рамках Виртуальной справочной службы, т.к. требует длительного библиографического разыскания и просмотра большого количества документов.
Предлагаю Вам посмотреть еще следующие издания, в которых, возможно, найде интересующий Вас чертеж.
621.86 ; Б-70 Блохин, Л. Г. Стреловые гусеничные дизель-электрические краны. / Л. Г. Блохин. – М. : Энергия, 1968. – 208 с. (592136 –ХР) 
621.861 ; Б-74 Богуславский, П. Е. Металлические конструкции грузоподъемных машин и сооружений. / П. Е. Богуславский. – М. :  Машгиз, 1961. –519 с. (Ф-423759 – ХР)
621.861 ; В-26 Векслер, В. М. Основы проектирования грузоподъемных машин. В. М. Векслер.  –  Л. : [б. и.], 1969. – 89 с. (625994 – ХР)
621.86 ; В-37 Вершинский, А. В. Технологичность и несущая способность крановых металлоконструкций. / А. В. Вершинский.  – М. : Машиностроение, 1984. – 167 с. (1179739 – ХР)
621.86 ; Е-67 Епифанов С. П. Краны стреловые пневмоколесные и гусеничные. / С. П. Епифанов. – М. : Высш. школа, 1979. – 319 с. (1019857 – ХР)
621. 86 ; Ж-52 Желтонога, А. И. Краны и подъемники. Атлас конструкций. / А. И. Желтонога. – Минск : Вышэйш. школа, 1974. – 95 с. (А-846707; А-853786- ХР)
621.86 ; К-42 Кипарский, Г. Р. Однозвенные стреловые устройства кранов. / Г. Р. Кипарский. – Л. : Машиностроение, 1969. – 113 с. (654260 – ХР)
621.86 ; К-45 Кифер, Л. Г. Грузоподъемные машины: атлас конструктивных чертежей, схем. / Л. Г. Кифер. – М. : Машгиз, 1949. – 191 с. (А-669063 – ХР)
621.86 ; П-45 Подъемно-транспортное оборудование: отраслевой каталог. – М.,1987. – 196 с. (Т-11776 СДИ)
621.86 ; Руденко, Н. А. Грузоподъемные машины. Атлас конструкций. / Н. А. Руденко. – М. : Машиностроение, 1970. – 116 с. (А-649777; А-649780- ХР)
Гл. библиограф Управления информационного обслуживания Яловенко Л. 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2026-10-19T05:14:24+03:00</dcterms:created>
  <dcterms:modified xsi:type="dcterms:W3CDTF">2026-10-19T05:14:24+03:00</dcterms:modified>
</cp:coreProperties>
</file>

<file path=docProps/custom.xml><?xml version="1.0" encoding="utf-8"?>
<Properties xmlns="http://schemas.openxmlformats.org/officeDocument/2006/custom-properties" xmlns:vt="http://schemas.openxmlformats.org/officeDocument/2006/docPropsVTypes"/>
</file>