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№381 () от 7 июля 2008
</w:t>
      </w:r>
    </w:p>
    <w:p>
      <w:pPr/>
      <w:r>
        <w:rPr/>
        <w:t xml:space="preserve">Спасибо за ответ на запрос 448.Однако в данной литературе нет именно ЧЕРТЕЖА стрелы гусеничного крана.Буду благодарен, если укажете литературу, где он есть,Вы мне очень поможете.
Здравствуйте, Александр.
См. ответ на запрос №  450.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2026-10-19T05:14:01+03:00</dcterms:created>
  <dcterms:modified xsi:type="dcterms:W3CDTF">2026-10-19T05:14:01+03:00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