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 () от 9 июля 2008
</w:t>
      </w:r>
    </w:p>
    <w:p>
      <w:pPr/>
      <w:r>
        <w:rPr/>
        <w:t xml:space="preserve">Пожалуйста, помогите с подбором литературы для курсовой работы по теме "Мультипликационный эффект. Причины его возникновения и механизм действия."
Уважаемая Светлана! Уточните, пожалуйста, к какой отрасли знания относится Ваша тема (искусству мультипликации или экономике).
Гл. библиограф УИО Яловенко Л.В. 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2026-10-19T05:13:32+03:00</dcterms:created>
  <dcterms:modified xsi:type="dcterms:W3CDTF">2026-10-19T05:13:32+03:00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