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№3845 () от 18 июня 2012
</w:t>
      </w:r>
    </w:p>
    <w:p>
      <w:pPr/>
      <w:r>
        <w:rPr/>
        <w:t xml:space="preserve">Добрый день! Помогите подобрать литературу по теме по теме "цифровой водяной знак" иили "стеганография".
Здравствуйте, Василий.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«Цифровой водяной знак»:
Книга
32.88я73; П30 Петраков, А. В. Защитные информационные технологии аудиовидеоэлектросвязи : [учеб. пособие для студентов высш. учеб. заведений] / А. В. Петраков. – М. : Энергоатомиздат, 2010. - 611 с. : ил., табл. (1709601 - ЧЗ)
Статьи
Воройский, Ф. С. Новейшие концепции, технологии и разработки в области информационной безопасности / Ф. С. Воройский // Научные и технические библиотеки. - 2008. - N 7. - С. 45-55.
Недоруб, О. Особенности использования и охраны фотографических произведений в сети интернет / О. Недоруб // Интеллектуальная собственность. Авторское право и смежные права. - 2008. - N 9. - С. 22-33.
Электронные ресурсы (с текстами документов можно поработать в Залах каталогов и электронных ресурсов на 3-м этаже библиотеки)
Ван Цзянь. Исследование устойчивости цифровых водяных знаков-логотипов, внедряемых в статические изображения [Электронный ресурс] : дис. ... канд. техн. наук : 05.13.19 / Ван Цзянь ; [место защиты: С.-Петерб. гос. ун-т информ. технологий, механики и оптики]. – Электрон. дан. – СПб., 2010. - 128 с. : ил. – Режим доступа: http://sigla.rsl.ru, регламентир. (18.06.2012).
Коржик, В. И. Метод точной аутентификации цифровых изображений с использованием технологии цифровых водяных знаков [Электронный ресурс] / Коржик В. И., Зинковская А. В., Луссе С. А. // Вопросы защиты информации. – Электрон. дан. - 2008. - N 1. - С. 8-14. – Режим доступа: http://elibrary.ru/, регламентир. (18.06.2012).
Михайличенко, О. В. Методы и алгоритмы защиты цифровых водяных знаков при JPEG сжатии [Электронный ресурс] : дис. ... канд. техн. наук : 05.13.19 / Михайличенко Ольга Викторовна ; [место защиты: С.-Петерб. гос. ун-т информ. технологий, механики и оптики]. – Электрон. дан. - СПб., 2009. - 115 с. : ил. – Режим доступа: http://sigla.rsl.ru, регламентир. (18.06.2012).
Назарова, В. И. Стегосистемы цифровых водяных знаков [Электронный ресурс] / Назарова В. И. // Информационная безопасность регионов. – Электрон. дан. - 2010. - N 2. - С. 111-114. – Режим доступа: http://elibrary.ru/, регламентир. (18.06.2012).
Семёнов, К. П. Алгоритмы встраивания цифровых водяных знаков в растровые изображения [Электронный ресурс] / Семёнов К. П., Зайцев П. В. // Информационная безопасность регионов. – Электрон. дан. - 2012. - N 1. - С. 46-50. – Режим доступа: http://elibrary.ru/, регламентир. (18.06.2012).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Пластунов, В. Ю. Введение в технологию встраивания цифрового водяного знака в аудиосигнал / В. Ю. Пластунов // Проблемы информационной безопасности. Компьютерные системы. — 2012. — N 1. — С. 44-54.
Радаев, С. В. Разработка алгоритма встраивания цифрового водяного знака в файлы формата MPEG-4 = An algorithm for digital watermark embedding into MPEG-4 files / С. В. Радаев, Д. А. Кирюхин, И. В. Иванов // Промышленные АСУ и контроллеры. — 2009. — N 12. — С. 34-36.
Теренин, А. А. Дополнительные методы защиты цифровых водяных знаков / А. А. Теренин, Ю. Н. Мельников // Защита информации. Инсайд. — 2007. — N 3. — С. 83-87.
Шишкин, А. В. Синдромный метод формирования цифровых водяных знаков и стеганографической передачи с использованием дополнительной информации о носителе / Шишкин А. В. // Известия высших учебных заведений. Радиоэлектроника. — 2010. — Т. 53, N 1. — С. 12-19.
Ответ на 2 вопрос см. в Архиве выполненных справок «Виртуального библиографа» под N 4025.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2026-10-11T18:19:07+03:00</dcterms:created>
  <dcterms:modified xsi:type="dcterms:W3CDTF">2026-10-11T18:19:07+03:00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