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№3892 () от 7 июля 2012
</w:t>
      </w:r>
    </w:p>
    <w:p>
      <w:pPr/>
      <w:r>
        <w:rPr/>
        <w:t xml:space="preserve">Здравствуйте, помогите подобрать литературу на тему:Комплексный анализ и оценка финансогого положения коммерческой организации по данным бухгалтерской отчетности.
Здравствуйте, Светлана. Предлагаем список литературы по Вашему запросу:
Книги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
65.052.206.11; К56 Ковалев, В. В. Анализ баланса, или Как понимать баланс : учеб.-практ. пособие / В. В. Ковалев, Вит. В. Ковалев. - Изд. 2-е, перераб. и доп. – М. : Проспект, 2011. - 559 с. (1697476 - ЧЗ 1697477 - АБ)
65.052.2я73; Л88 Лытнева, Н. А. Бухгалтерский учет и анализ : учеб. пособие / Н. А. Лытнева, Н. В. Парушина, Е. А. Кыштымова ; [под общ. ред. Лытневой Н. А.]. – Ростов н/Д : Феникс, 2011. - 604 с. (1701123 - ЧЗ)
Статьи
Абрамов, А. А. Методический подход к анализу инвестиционных рисков на основе бухгалтерской отчетности = Methodical approach to analyzing investment risks on the basis of accounting reports / А. А. Абрамов, В. В. Агафонова, И. В. Антонова // Вестник Самарского государственного экономического университета. - 2011. - N 6. - С. 5-9.
Вахрушина, М. А. Содержание анализа сегментной отчетности и его информационное значение / М. А. Вахрушина // Международный бухгалтерский учет. - 2011. - N 7. - С. 23-31.
Михайлов, И. А. Оценка финансового состояния компаний с применением международных стандартов финансовой отчетности / И. А. Михайлов // Международный бухгалтерский учет. - 2008. - N 6. - С. 16-18.
Шабалин, Е. М. Мифы реальной оценки финансового состояния российских предприятий / Е. М. Шабалин, М. В. Карп // Финансы и кредит. - 2012. - N 17. - С. 30-34.
Электронные ресурсы (с текстами документов можно поработать в Залах каталогов и электронных ресурсов на 3-м этаже библиотеки)
Безбородова, Т. Анализ бухгалтерского баланса коммерческих организаций по МСФО [Электронный ресурс] / Т. Безбородова // Финансовая газета. – Электрон. дан. – 2008. - N 8. - Режим доступа: ИПС «Гарант», регламентир. (09.07.2012).
Диркова, Е. Ю. Годовая бухгалтерская отчетность: достоверность, конфиденциальность, дивиденды [Электронный ресурс] / Е. Ю. Диркова // Налоговая политика и практика. -  Электрон. дан. – 2011. - N 3. - Режим доступа: ИПС «Гарант», регламентир. (09.07.2012).
Щепотьев, А. В. Методика выявления и оценки "скрытых" и "мнимых" активов и обязательств (применяется для оценки рыночной стоимости организации (бизнеса)) [Электронный ресурс] / А. В. Щепотьев. - Электрон. дан. – М. : Юстицинформ, 2009. - Режим доступа: ИПС «Гарант», регламентир. (09.07.2012).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2026-10-11T16:15:28+03:00</dcterms:created>
  <dcterms:modified xsi:type="dcterms:W3CDTF">2026-10-11T16:15:28+03:00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