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№3952 (Апатиты) от 17 августа 2012
</w:t>
      </w:r>
    </w:p>
    <w:p>
      <w:pPr/>
      <w:r>
        <w:rPr/>
        <w:t xml:space="preserve">Добрый день! скажите , пожалуйста, есть ли в Ваших фондах Бюллетень Верховного суда за 2008 год? Спасибо.
Здравствуйте, уважаемая  Голубева.  В библиотеке имеется издание "Бюллетень Верховного Суда Российской Федерации"  за 2008 год.
С уважением, гл. библиограф Центральной справочной службы Л.Ф.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2026-10-11T12:18:25+03:00</dcterms:created>
  <dcterms:modified xsi:type="dcterms:W3CDTF">2026-10-11T12:18:25+03:00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