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 () от 30 июля 2008
</w:t>
      </w:r>
    </w:p>
    <w:p>
      <w:pPr/>
      <w:r>
        <w:rPr/>
        <w:t xml:space="preserve">Анализ демографической ситуации в России и Мурманской области
Здравствуйте Анджела. Предлагаем следующие издания по Вашему запросу:
Электронные ресурсы локального доступа с материалами по Мурманской области.
60.73(2Рос) ; В85 Всероссийская перепись населения 2002 года [Электронный ресурс] / Федер. служба гос. статистики. - Офиц. изд. - Электрон. дан. - М. : [б. и.], [2005?]. - 1 электрон. опт. диск.   (ОД-2146 - ИБС ).
60.73(2Рос) ; И93  Итоги Всероссийской переписи населения 2002 года [Электронный ресурс] / Федер. служба гос. статистики. - Электрон. дан. - [М.] : [б. и.], [200?].  - Систем. требования: Windows. - Загл. с этикетки диска.
  Т. 1: Численность и размещение населения. - Электрон. дан. - Офиц. изд. - [2004]. - 1 электрон. опт. диск. (ОД-1514 – ИБС).
  Т. 2: Возрастно-половой состав и состояние в браке. - Электрон. дан. - Офиц. изд. - [2004]. - 1 электрон. опт. диск. (ОД-151-ИБС).
60.7 ; И93 Итоги Всероссийской переписи населения 2002 года : (в 14 т.) / Федер. служба гос. статистики ; [рук. рабочей группы В. Ю. Зорин]. - М. : Статистика России. 
 Т. 12: Рождаемость. - Офиц. изд. - 2005. – 875 с. + 1 электрон. опт. диск. (Ф-1633448 - ИБС).
Т. 13: Коренные малочисленные народы Российской Федерации. - Офиц. изд. - 2005. – 574 с. + 1 электрон. опт. диск. (Ф-1631118-  ХР).
Электронные ресурсы удаленного доступа с материалами по России.
Демографический кризис в России : кто виноват и что делать? [Электронный ресурс] / Всерос. центр изучения обществен. мнения. // Демоскоп Weekly : электронная версия бюллетеня Население и общество. – Электрон. дан. – 2005. – N 205-206. – Режим доступа: http://www.cir.ru/docs/http/demoscope.ru/weekly/2005/0225/analit06.php?QueryID=1780745&amp;HighlightQuery=1780745 (03.08.08). 
Клупт, М. Формирование демографической политики в современной России: социологический анализ [Электронный ресурс] / М. Клупт // Демоскоп Weekly : электронная версия бюллетеня Население и общество. – Электрон. дан. – 2004. – N 181-182. – Режим доступа: http://www.cir.ru/docs/http/demoscope.ru/weekly/2004/0181/analit05.php?QueryID=1780759&amp;HighlightQuery=1780759 (03.08.08).
Николаева, Д. Правительство побеждает смерть [Электронный ресурс] / Дарья Ъ-Николаева // Коммерсант. – Электрон. дан. – 2007. – 11 сент. (N 164). – Режим доступа:  http://www.kommersant.ru/doc-rss.aspx?DocsID=803087 (03.08.08). 
Переведенцев, В. И. Демографические перспективы России [Электронный ресурс] / В. И. Переведенцев // Социологические исследования. - Электрон. дан. - 2007. - N 12. – Режим доступа: БД East View, регламентир. (03.08.08).
Рыбаковский, Л. Л. Демографическое будущее России и миграционные процессы [Электронный ресурс] / Л. Л. Рыбаковский // Социологические исследования. – Электрон. дан. - 2003. – N 3. – Режим доступа: БД East View, регламентир. (03.08.08).
В отделе краеведческой и саамской литературы МГОУНБ мы можем предложить Вам статистические и аналитические материалы по демографической ситуации в Мурманской области из книжных и региональных периодических изданий, в том числе последних лет издания, например: «Демографические ежегодники Мурманской области» за 2000-2007 гг., издаваемые Территориальным органом Федеральной службы госстатистики по Мурманской области (Мурманскстат) и др.
Рекомендуем также провести самостоятельный поиск на сайте:
УИС РОССИЯ [Электронный ресурс] : [сайт]. - Электрон. дан. – [Б. м.], 2000-2008. – Режим доступа: http://uisrussia.msu.ru/is4/servlet/is4.wwwmain
Заведующая сектором библиографии ОКСЛ Екатерина Мерзлякова, главный библиограф УИО Ольга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2026-10-19T05:12:43+03:00</dcterms:created>
  <dcterms:modified xsi:type="dcterms:W3CDTF">2026-10-19T05:12:43+03:00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