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№3992 () от 12 сентября 2012
</w:t>
      </w:r>
    </w:p>
    <w:p>
      <w:pPr/>
      <w:r>
        <w:rPr/>
        <w:t xml:space="preserve">Здравствуйте, помогите с подбором литературы для работы на тему:"Индустрия досуга и развлечений США как фактор экспорта в другие страны". Спасибо.
Здравствуйте, Александра. Предлагаем Вам библиографический список:
Статьи 
Левинтов, А. Лас-Вегас : индустрия азарта / А. Левинтов // Знание-сила. - 2007. - N 6. – С. 104-110.
Панищев, А. Л. Концепция массовой развлекательной культуры как средства растления нации / А. Л. Панищеев // Вопросы культурологии. - 2010. - N 3. - С. 67-72.
Понукалина, О. В. Развлечения в контексте современной массовой культуры / О. В. Понукалина // Вопросы культурологии. - 2010.- N 10. - С. 84-87.
Филимонов, Г. Ю. Неофициальная внешняя культурная политика как компонент «мягкой силы» США / Г. Ю. Филимонов // США и Канада : экономика, политика, культура. - 2007. - N 4. - С. 69-82.
Щавелева, М. Б. Некоторые аспекты влияния массовой культуры на общественное сознание / М. Б. Щавелева // Вопросы культурологии. - 2009. - N 8. - С. 78-80.
Электронные ресурсы (с текстами документов можно поработать в Залах каталогов и электронных ресурсов на 3-м этаже библиотеки)
Най, Д. «Мягкая сила и американо-европейские отношения [Электронный ресурс] / Д. Най // Свободная мысль. - Электрон. дан. - 2004. - N 10. - С. 33-41. - Режим доступа: http://www.ebiblioteka.ru/search/simple, регламентир. (15.09.12).
Полотовский, С. А. Влияние современного голливудского кино на духовную ситуацию в России [Электронный ресурс] : межкультур. связи в контексте междунар. отношений : дис. ... канд. ист. наук : 07.00.15  / С. А. Полотовский. - Электрон. дан. - Санкт-Петербург, 2006. - 156 с. - Режим доступа: http://sigla.rsl.ru, регламентир. (15.09.12).
Стальная, В. А. Индустрия развлечений в мировой экономике : современные тенденции и перспективы развития [Электронный ресурс] / В. А. Стальная // Российский внешнеэкономический вестник. - Электрон. дан. - 2009. - N 2. - С. 17-24. - Режим доступа: http://elibrary.ru/defaultx.asp, регламентир. (15.09.12).
Филимонов, Г. Ю. «Мягкая сила как форма непрямой аппликации национального интереса [Электронный ресурс] / Г. Ю. Филимонов, С. А. Цатурян // Вестник Российского университета дружбы народов. Сер. Международные отношения. - Электрон. дан. - 2012. - N 2. - С. 21-30. – Режим доступа: http://elibrary.ru/defaultx.asp, регламентир. (15.09.12).
Щербакова, В. И.  Кино как способ формирования, отражения и распространения стереотипов [Электронный ресурс] : на материале фильмов Голливуда о России последних 10 лет : дис. ... канд.  культурологии : 24.00.01 / В. И. Щербакова. - Электрон. дан. - Москва, 2004. - 224 с. - Режим доступа: http://sigla.rsl.ru, регламентир. (15.09.12).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2026-10-11T10:52:24+03:00</dcterms:created>
  <dcterms:modified xsi:type="dcterms:W3CDTF">2026-10-11T10:52:24+03:00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